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CB6DF0" w:rsidRPr="00CB6DF0" w:rsidRDefault="00CB6DF0" w:rsidP="00CB6DF0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B6DF0">
        <w:rPr>
          <w:rFonts w:ascii="Arial" w:eastAsia="Times New Roman" w:hAnsi="Arial" w:cs="Times New Roman"/>
          <w:b/>
          <w:sz w:val="28"/>
          <w:szCs w:val="20"/>
          <w:lang w:eastAsia="pl-PL"/>
        </w:rPr>
        <w:t>Samodzielny Publiczny Zespół Zakładów Opieki Zdrowotnej</w:t>
      </w:r>
    </w:p>
    <w:p w:rsidR="00CB6DF0" w:rsidRPr="00CB6DF0" w:rsidRDefault="00CB6DF0" w:rsidP="00CB6DF0">
      <w:pPr>
        <w:keepNext/>
        <w:spacing w:after="0" w:line="240" w:lineRule="auto"/>
        <w:jc w:val="both"/>
        <w:outlineLvl w:val="2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B6DF0">
        <w:rPr>
          <w:rFonts w:ascii="Arial" w:eastAsia="Times New Roman" w:hAnsi="Arial" w:cs="Times New Roman"/>
          <w:b/>
          <w:sz w:val="28"/>
          <w:szCs w:val="20"/>
          <w:lang w:eastAsia="pl-PL"/>
        </w:rPr>
        <w:t xml:space="preserve"> w Wyszkowie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B6DF0">
        <w:rPr>
          <w:rFonts w:ascii="Arial" w:eastAsia="Times New Roman" w:hAnsi="Arial" w:cs="Times New Roman"/>
          <w:b/>
          <w:sz w:val="28"/>
          <w:szCs w:val="20"/>
          <w:lang w:eastAsia="pl-PL"/>
        </w:rPr>
        <w:t>ul. Komisji Edukacji Narodowej 1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B6DF0">
        <w:rPr>
          <w:rFonts w:ascii="Arial" w:eastAsia="Times New Roman" w:hAnsi="Arial" w:cs="Times New Roman"/>
          <w:b/>
          <w:sz w:val="28"/>
          <w:szCs w:val="20"/>
          <w:lang w:eastAsia="pl-PL"/>
        </w:rPr>
        <w:t>07-200 Wyszków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</w:pPr>
      <w:r w:rsidRPr="00CB6DF0">
        <w:rPr>
          <w:rFonts w:ascii="Arial" w:eastAsia="Times New Roman" w:hAnsi="Arial" w:cs="Times New Roman"/>
          <w:b/>
          <w:sz w:val="56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  <w:t>SPECYFIKACJA ISTOTNYCH WARUNKÓW ZAMÓWIENIA PUBLICZNEGO</w:t>
      </w:r>
    </w:p>
    <w:p w:rsidR="00CB6DF0" w:rsidRPr="00CB6DF0" w:rsidRDefault="00CB6DF0" w:rsidP="00CB6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  <w:t>(SIWZ)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>PRZETARG NIEOGRANICZONY</w:t>
      </w:r>
    </w:p>
    <w:p w:rsidR="00CB6DF0" w:rsidRPr="00CB6DF0" w:rsidRDefault="00CB6DF0" w:rsidP="00CB6DF0">
      <w:pPr>
        <w:widowControl w:val="0"/>
        <w:spacing w:after="240" w:line="274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wartości równej lub większej niż kwoty określone w przepisach wydanych na podstawie art.11 ust 8 ustawy z dnia 29 stycznia 2004 roku prawo zamówień publicznych </w:t>
      </w:r>
      <w:r w:rsidRPr="00CB6DF0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(tj. Dz. U. z 2017 r. poz.1579 ze zm.)</w:t>
      </w:r>
      <w:r w:rsidRPr="00CB6DF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.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CB6DF0">
        <w:rPr>
          <w:rFonts w:ascii="Times New Roman" w:eastAsia="Times New Roman" w:hAnsi="Times New Roman" w:cs="Times New Roman"/>
          <w:sz w:val="32"/>
          <w:szCs w:val="32"/>
          <w:lang w:eastAsia="pl-PL"/>
        </w:rPr>
        <w:t>W PRZEDMIOCIE:</w:t>
      </w:r>
    </w:p>
    <w:p w:rsidR="00CB6DF0" w:rsidRPr="00CB6DF0" w:rsidRDefault="00CB6DF0" w:rsidP="00CB6DF0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12515099"/>
      <w:r w:rsidRPr="00CB6DF0">
        <w:rPr>
          <w:rFonts w:ascii="Times New Roman" w:hAnsi="Times New Roman" w:cs="Times New Roman"/>
          <w:b/>
          <w:sz w:val="24"/>
          <w:szCs w:val="24"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2014-2020.</w:t>
      </w:r>
    </w:p>
    <w:bookmarkEnd w:id="0"/>
    <w:p w:rsidR="00CB6DF0" w:rsidRPr="00CB6DF0" w:rsidRDefault="00CB6DF0" w:rsidP="00CB6DF0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NUMER POSTĘOWANIA: </w:t>
      </w:r>
      <w:r w:rsidRPr="00CB6DF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DEZ/Z/341/ZP- 9/2018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8"/>
          <w:szCs w:val="20"/>
          <w:lang w:eastAsia="pl-PL"/>
        </w:rPr>
        <w:t>Sprawdził: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                                                                               Zatwierdził:</w:t>
      </w: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Wyszków, dnia  26/04/2018 roku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lastRenderedPageBreak/>
        <w:t>DEZ/Z/341/ZP- 9/2018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Przetarg nieograniczony, zgodnie z art. 39 i następne, ustawy z dnia 29 stycznia 2004 r. prawo zamówień publicznych (tj. Dz. U. z 2017 r. poz.1579 ze zm.) zwanej dalej ustawą określa się:</w:t>
      </w:r>
    </w:p>
    <w:p w:rsidR="00CB6DF0" w:rsidRPr="00CB6DF0" w:rsidRDefault="00CB6DF0" w:rsidP="00CB6DF0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CB6DF0" w:rsidRPr="00CB6DF0" w:rsidRDefault="00CB6DF0" w:rsidP="00CB6D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NAZWA ORAZ ADRES ZAMAWIAJĄCEGO.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Zamawiającym jest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zp@szpitalwyszkow.pl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:rsidR="00CB6DF0" w:rsidRPr="00CB6DF0" w:rsidRDefault="00CB6DF0" w:rsidP="00CB6DF0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II. TRYB UDZIELENIA ZAMÓWIENIA.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Postępowanie o udzielenie zamówienia publicznego prowadzone jest w trybie przetargu nieograniczonego</w:t>
      </w:r>
      <w:r w:rsidRPr="00CB6DF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 i następne,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 wartości mniejszej</w:t>
      </w:r>
      <w:r w:rsidRPr="00CB6DF0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niż kwoty określone w przepisach wydanych na podstawie art.11 ust 8 ustawy z dnia 29 stycznia 2004 roku prawo zamówień publicznych </w:t>
      </w:r>
      <w:r w:rsidRPr="00CB6DF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(tj. Dz. U. z 2017 r. poz.1579 ze zm.),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zachowaniem zasad określonych w niniejszej ustawie.</w:t>
      </w:r>
    </w:p>
    <w:p w:rsidR="00CB6DF0" w:rsidRPr="00CB6DF0" w:rsidRDefault="00CB6DF0" w:rsidP="00CB6DF0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uzupełniające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 przeznaczone są wyłącznie w celu przygotowania oferty i w żadnym wypadku nie powinny być wykorzystywane w inny sposób.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Specyfikacji Istotnych Warunków Zamówienia.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Specyfikacji Istotnych Warunków Zamówienia stanowią jej integralną część.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koszty związane z przygotowaniem i dostarczeniem oferty ponosi Oferent.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Wykonawcą może być osobą fizyczną prowadzącą działalność fizyczną, osoba prawna lub jednostka organizacyjna nie posiadająca osobowości prawnej oraz podmioty te występujące wspólnie.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występujący wspólnie ponoszą solidarną odpowiedzialność za niewykonanie lub nienależyte wykonanie zamówienia. W razie wykonawców występujących wspólnie powinien być wyznaczony pełnomocnik do reprezentowania.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Ofertę stanowi wypełniony druk „OFERTA” z wypełnionymi załącznikami i wymaganymi dokumentami.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Postępowanie o udzielenie zamówienia publicznego może zostać unieważnione jedynie w przypadkach określonych w ustawie prawo zamówień publicznych. </w:t>
      </w:r>
    </w:p>
    <w:p w:rsidR="00CB6DF0" w:rsidRPr="00CB6DF0" w:rsidRDefault="00CB6DF0" w:rsidP="00CB6DF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Użyte w treści specyfikacji istotnych warunków zamówienia skróty oznaczają:</w:t>
      </w:r>
    </w:p>
    <w:p w:rsidR="00CB6DF0" w:rsidRPr="00CB6DF0" w:rsidRDefault="00CB6DF0" w:rsidP="00CB6DF0">
      <w:pPr>
        <w:widowControl w:val="0"/>
        <w:numPr>
          <w:ilvl w:val="0"/>
          <w:numId w:val="9"/>
        </w:numPr>
        <w:tabs>
          <w:tab w:val="left" w:pos="284"/>
        </w:tabs>
        <w:spacing w:after="0" w:line="274" w:lineRule="exact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- ustawę prawo zamówień publicznych;</w:t>
      </w:r>
    </w:p>
    <w:p w:rsidR="00CB6DF0" w:rsidRPr="00CB6DF0" w:rsidRDefault="00CB6DF0" w:rsidP="00CB6DF0">
      <w:pPr>
        <w:widowControl w:val="0"/>
        <w:numPr>
          <w:ilvl w:val="0"/>
          <w:numId w:val="9"/>
        </w:numPr>
        <w:tabs>
          <w:tab w:val="left" w:pos="284"/>
        </w:tabs>
        <w:spacing w:after="0" w:line="274" w:lineRule="exact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SIWZ - niniejszą Specyfikację Istotnych Warunków Zamówienia;</w:t>
      </w:r>
    </w:p>
    <w:p w:rsidR="00CB6DF0" w:rsidRPr="00CB6DF0" w:rsidRDefault="00CB6DF0" w:rsidP="00CB6D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CB6DF0" w:rsidRDefault="00CB6DF0" w:rsidP="00CB6D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III. OPIS PRZEDMIOTU ZAMÓWIENIA.</w:t>
      </w:r>
    </w:p>
    <w:p w:rsidR="00CB6DF0" w:rsidRPr="004939EC" w:rsidRDefault="00CB6DF0" w:rsidP="00CB6DF0">
      <w:pPr>
        <w:spacing w:before="160" w:after="0" w:line="240" w:lineRule="auto"/>
        <w:ind w:lef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Wspólny Słownik Zamówień (CPV): </w:t>
      </w:r>
      <w:r w:rsidRPr="004939E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Kod CPV: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939E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33100000-1  urządzenia medyczne</w:t>
      </w:r>
      <w:r w:rsidRP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B6DF0" w:rsidRPr="004939EC" w:rsidRDefault="00CB6DF0" w:rsidP="00CB6DF0">
      <w:pPr>
        <w:keepNext/>
        <w:numPr>
          <w:ilvl w:val="0"/>
          <w:numId w:val="27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9EC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Przedmiotem zamówienia jest </w:t>
      </w:r>
      <w:r w:rsidRPr="004939E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dostawa aparatu </w:t>
      </w:r>
      <w:r w:rsidR="004939EC" w:rsidRPr="004939E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RTG</w:t>
      </w:r>
      <w:r w:rsidRPr="004939E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r w:rsidRPr="004939EC">
        <w:rPr>
          <w:rFonts w:ascii="Times New Roman" w:eastAsia="DejaVu Sans" w:hAnsi="Times New Roman" w:cs="Times New Roman"/>
          <w:b/>
          <w:color w:val="000000"/>
          <w:sz w:val="20"/>
          <w:szCs w:val="20"/>
          <w:lang w:eastAsia="pl-PL"/>
        </w:rPr>
        <w:t>w ilości 1 sztuki dla potrzeb Pracowni Rentgenodiagnostyki w SPZZOZ w Wyszkowie</w:t>
      </w:r>
      <w:r w:rsidR="004939EC" w:rsidRPr="004939EC">
        <w:rPr>
          <w:rFonts w:ascii="Times New Roman" w:hAnsi="Times New Roman" w:cs="Times New Roman"/>
          <w:b/>
          <w:sz w:val="20"/>
          <w:szCs w:val="20"/>
        </w:rPr>
        <w:t xml:space="preserve"> w ramach projektu „Wyposażenie SPZZOZ w Wyszkowie w nowoczesną aparaturę medyczną”, nr konkursu RPMA.06.01.00-IP.01-14-065/17, Regionalny Program Operacyjny Województwa Mazowieckiego na lata 2014-2020</w:t>
      </w:r>
      <w:r w:rsidRPr="004939EC">
        <w:rPr>
          <w:rFonts w:ascii="Times New Roman" w:eastAsia="DejaVu Sans" w:hAnsi="Times New Roman" w:cs="Times New Roman"/>
          <w:b/>
          <w:color w:val="000000"/>
          <w:sz w:val="20"/>
          <w:szCs w:val="20"/>
          <w:lang w:eastAsia="pl-PL"/>
        </w:rPr>
        <w:t>,</w:t>
      </w:r>
      <w:r w:rsidRPr="004939EC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4939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szczegółowo opisanego w załączniku nr 2- opis przedmiotu zamówienia. </w:t>
      </w:r>
    </w:p>
    <w:p w:rsidR="00CB6DF0" w:rsidRPr="004939EC" w:rsidRDefault="00CB6DF0" w:rsidP="00CB6DF0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Oferowane urządzenie musi być dopuszczone do obrotu i stosowania w  służbie zdrowia zgodnie z obowiązującymi przepisami oraz z ustawą z dnia 20 maja 2010 o wyrobach medycznych </w:t>
      </w:r>
      <w:bookmarkStart w:id="1" w:name="_Hlk501093441"/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(tj. Dz. U z 2017 r., poz.211 ze zm.). </w:t>
      </w:r>
      <w:bookmarkEnd w:id="1"/>
    </w:p>
    <w:p w:rsidR="00CB6DF0" w:rsidRPr="00CB6DF0" w:rsidRDefault="00CB6DF0" w:rsidP="00CB6DF0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Dostarczone urządzenie będzie odpowiadać warunkom jakościowym zgodnie z obowiązującymi atestami i normami.</w:t>
      </w:r>
    </w:p>
    <w:p w:rsidR="00CB6DF0" w:rsidRPr="00CB6DF0" w:rsidRDefault="00CB6DF0" w:rsidP="00CB6DF0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dostawy: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dostawa obejmie urządzenie medyczne spełniające wymagania Zamawiającego z wyposażeniem w asortymencie i ilości określonych w załączniku nr 2- opis przedmiotu zamówienia.</w:t>
      </w:r>
    </w:p>
    <w:p w:rsidR="00CB6DF0" w:rsidRPr="00CB6DF0" w:rsidRDefault="00CB6DF0" w:rsidP="00CB6DF0">
      <w:pPr>
        <w:numPr>
          <w:ilvl w:val="1"/>
          <w:numId w:val="2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miejsce dostawy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urządzenia medycznego </w:t>
      </w: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zczegółowo opisanego w załączniku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to</w:t>
      </w:r>
      <w:r w:rsidRPr="00CB6D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Pracownia Rentgenodiagnostyki w SPZZOZ w Wyszkowie,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07-200 Wyszków, ul. Komisji Edukacji Narodowej nr 1.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we własnym zakresie zapewnia transport, rozładunek, dostarczenie do pomieszczenia Pracowni Rentgenodiagnostyki</w:t>
      </w:r>
      <w:r w:rsidRPr="00CB6DF0">
        <w:rPr>
          <w:rFonts w:ascii="Times New Roman" w:eastAsia="DejaVu Sans" w:hAnsi="Times New Roman" w:cs="Times New Roman"/>
          <w:color w:val="000000"/>
          <w:sz w:val="20"/>
          <w:szCs w:val="20"/>
          <w:lang w:eastAsia="pl-PL"/>
        </w:rPr>
        <w:t xml:space="preserve"> w SPZZOZ w Wyszkowie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, zainstalowanie, uruchomienie i przeszkolenie personelu. W ramach dostawy przedmiotu zamówienia termin należy ustalić z Kierownikiem Działu Technicznego i Zamówień Publicznych pod nr tel. 795-143-059.</w:t>
      </w:r>
    </w:p>
    <w:p w:rsidR="00CB6DF0" w:rsidRPr="00CB6DF0" w:rsidRDefault="00CB6DF0" w:rsidP="00CB6DF0">
      <w:pPr>
        <w:numPr>
          <w:ilvl w:val="1"/>
          <w:numId w:val="2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czas realizacji dostawy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zainstalowaniem, uruchomieniem i przeszkoleniem obsługi,  to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maksymalnie 2 tygodnie od daty podpisania umowy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Faktura może być wystawiona najwcześniej w dniu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podpisania 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protokółu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zdawczo-odbiorczego z dostawy i odbioru urządzenia, po zainstalowaniu i przeszkoleniu personelu. </w:t>
      </w:r>
    </w:p>
    <w:p w:rsidR="00CB6DF0" w:rsidRPr="00CB6DF0" w:rsidRDefault="00CB6DF0" w:rsidP="00CB6DF0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Warunki płatności.</w:t>
      </w:r>
    </w:p>
    <w:p w:rsidR="00CB6DF0" w:rsidRPr="00CB6DF0" w:rsidRDefault="00CB6DF0" w:rsidP="00CB6DF0">
      <w:pPr>
        <w:numPr>
          <w:ilvl w:val="1"/>
          <w:numId w:val="2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" w:name="_Hlk502734585"/>
      <w:r w:rsidRPr="00CB6DF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płatność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równych ratach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tym raty od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 do 3 równe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IV rata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ostatecznym rozliczeniem faktury.</w:t>
      </w:r>
    </w:p>
    <w:p w:rsidR="00CB6DF0" w:rsidRPr="00CB6DF0" w:rsidRDefault="00CB6DF0" w:rsidP="00CB6DF0">
      <w:pPr>
        <w:numPr>
          <w:ilvl w:val="1"/>
          <w:numId w:val="2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termin płatności rat:</w:t>
      </w:r>
    </w:p>
    <w:p w:rsidR="00CB6DF0" w:rsidRPr="00CB6DF0" w:rsidRDefault="00CB6DF0" w:rsidP="00CB6DF0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rata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30 dni od daty doręczenia faktury Zamawiającemu,</w:t>
      </w:r>
    </w:p>
    <w:p w:rsidR="00CB6DF0" w:rsidRPr="00CB6DF0" w:rsidRDefault="00CB6DF0" w:rsidP="00CB6DF0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II rata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60 dni od daty doręczenia faktury Zamawiającemu,</w:t>
      </w:r>
    </w:p>
    <w:p w:rsidR="00CB6DF0" w:rsidRPr="00CB6DF0" w:rsidRDefault="00CB6DF0" w:rsidP="00CB6DF0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III rata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90 dni od daty doręczenia faktury Zamawiającemu,</w:t>
      </w:r>
    </w:p>
    <w:p w:rsidR="00CB6DF0" w:rsidRPr="00CB6DF0" w:rsidRDefault="00CB6DF0" w:rsidP="00CB6DF0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IV rata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płatna w terminie  do 120 dni od daty doręczenia faktury Zamawiającemu ,</w:t>
      </w:r>
    </w:p>
    <w:p w:rsidR="00CB6DF0" w:rsidRPr="00CB6DF0" w:rsidRDefault="00CB6DF0" w:rsidP="00CB6DF0">
      <w:pPr>
        <w:numPr>
          <w:ilvl w:val="1"/>
          <w:numId w:val="28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płatność będzie dokonana przez Zamawiającego przelewem na numer rachunku bankowego wskazany w umowie,</w:t>
      </w:r>
    </w:p>
    <w:p w:rsidR="00CB6DF0" w:rsidRPr="00CB6DF0" w:rsidRDefault="00CB6DF0" w:rsidP="00CB6DF0">
      <w:pPr>
        <w:numPr>
          <w:ilvl w:val="1"/>
          <w:numId w:val="2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faktura może być wystawiona przez Wykonawcę najwcześniej w dniu podpisania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protokółu</w:t>
      </w:r>
      <w:proofErr w:type="spellEnd"/>
      <w:r w:rsidRPr="00CB6DF0"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zdawczo-odbiorczego z dostawy i odbioru urządzenia, po zainstalowaniu i przeszkoleniu personelu.</w:t>
      </w:r>
    </w:p>
    <w:p w:rsidR="00CB6DF0" w:rsidRPr="00CB6DF0" w:rsidRDefault="00CB6DF0" w:rsidP="00CB6DF0">
      <w:pPr>
        <w:numPr>
          <w:ilvl w:val="1"/>
          <w:numId w:val="2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wymaga</w:t>
      </w:r>
      <w:r w:rsidRPr="00CB6DF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aby faktura wystawiona była z uwzględnieniem cen jednostkowych elementów wchodzących w skład danego urządzenia medycznego lub aby do faktury dołączono załącznik określający ceny jednostkowe elementów wchodzących w skład danego urządzenia. </w:t>
      </w:r>
    </w:p>
    <w:bookmarkEnd w:id="2"/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IV. TERMIN WYKONANIA ZAMÓWIENIA.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maksymalnie 2 tygodnie od daty podpisania umowy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V. WARUNKI UDZIAŁU W POSTĘPOWANIU. </w:t>
      </w:r>
    </w:p>
    <w:p w:rsidR="00CB6DF0" w:rsidRPr="00CB6DF0" w:rsidRDefault="00CB6DF0" w:rsidP="00CB6DF0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CB6DF0" w:rsidRPr="00CB6DF0" w:rsidRDefault="00CB6DF0" w:rsidP="00CB6DF0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Nie podlegają wykluczeniu z postępowania.</w:t>
      </w:r>
    </w:p>
    <w:p w:rsidR="00CB6DF0" w:rsidRPr="00CB6DF0" w:rsidRDefault="00CB6DF0" w:rsidP="00CB6DF0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Spełniają warunki udziału w postępowaniu określone przez Zamawiającego tj.:</w:t>
      </w:r>
    </w:p>
    <w:p w:rsidR="00CB6DF0" w:rsidRPr="00CB6DF0" w:rsidRDefault="00CB6DF0" w:rsidP="00CB6DF0">
      <w:pPr>
        <w:numPr>
          <w:ilvl w:val="1"/>
          <w:numId w:val="24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CB6DF0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CB6DF0" w:rsidRPr="00CB6DF0" w:rsidRDefault="00CB6DF0" w:rsidP="00CB6DF0">
      <w:pPr>
        <w:numPr>
          <w:ilvl w:val="1"/>
          <w:numId w:val="1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dotyczący kompetencji do prowadzenia określonej działalności zawodowej, o ile wynika to z odrębnych przepisów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numPr>
          <w:ilvl w:val="0"/>
          <w:numId w:val="20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CB6DF0" w:rsidRPr="00CB6DF0" w:rsidRDefault="00CB6DF0" w:rsidP="00CB6DF0">
      <w:pPr>
        <w:numPr>
          <w:ilvl w:val="1"/>
          <w:numId w:val="18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CB6DF0" w:rsidRPr="00CB6DF0" w:rsidRDefault="00CB6DF0" w:rsidP="00CB6DF0">
      <w:pPr>
        <w:numPr>
          <w:ilvl w:val="0"/>
          <w:numId w:val="20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CB6DF0" w:rsidRPr="00CB6DF0" w:rsidRDefault="00CB6DF0" w:rsidP="00CB6DF0">
      <w:pPr>
        <w:numPr>
          <w:ilvl w:val="1"/>
          <w:numId w:val="18"/>
        </w:numPr>
        <w:tabs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zawodowej:</w:t>
      </w:r>
    </w:p>
    <w:p w:rsidR="00CB6DF0" w:rsidRPr="00CB6DF0" w:rsidRDefault="00CB6DF0" w:rsidP="00CB6DF0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wykaże, że posiada dokumenty wymagane obowiązującymi przepisami, w tym z ustawą z dnia 20 maja 2010 roku o wyrobach medycznych (tj. Dz. U z 2017 r., poz. 211 ze zm.)- dowodem będzie załączenie ich do oferty.   </w:t>
      </w:r>
    </w:p>
    <w:p w:rsidR="00CB6DF0" w:rsidRPr="00CB6DF0" w:rsidRDefault="00CB6DF0" w:rsidP="00CB6DF0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22a ustawy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Wykonawca  może w celu potwierdzenia spełniania warunków udziału w postępowaniu, w stosownych sytuacjach oraz w odniesieniu do konkretnego zamówienia, polegać na zdolnościach technicznych lub zawodowych lub sytuacji finansowej lub ekonomicznej innych podmiotów, niezależnie od charakteru prawnego łączących go z nim stosunków  prawnych. Wykonawcy wspólnie ubiegający się o zamówienie- warunek określony w pkt 1 musi być spełniony przez każdego z Wykonawców, a warunek określony w pkt.2 Wykonawcy mogą spełnić łącznie.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VI. PODSTAWY WYKLUCZENIA O KTÓRYCH MOWA W ART.24 UST. 5 USTAWY.</w:t>
      </w:r>
    </w:p>
    <w:p w:rsidR="00CB6DF0" w:rsidRPr="00CB6DF0" w:rsidRDefault="00CB6DF0" w:rsidP="00CB6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 postępowania o udzielenie zamówienia zamawiający może wykluczyć wykonawcę: </w:t>
      </w:r>
    </w:p>
    <w:p w:rsidR="00CB6DF0" w:rsidRPr="00CB6DF0" w:rsidRDefault="00CB6DF0" w:rsidP="00CB6DF0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VII. WYKAZ OŚWIADCZEŃ LUB DOKUMENTÓW, POTWIERDZAJĄCYCH SPEŁNIANIE WARUNKÓW UDZIAŁU W POSTĘPOWANIU ORAZ BRAK PODSTAW WYKLUCZENIA.</w:t>
      </w:r>
    </w:p>
    <w:p w:rsidR="00CB6DF0" w:rsidRPr="00CB6DF0" w:rsidRDefault="00CB6DF0" w:rsidP="00CB6DF0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CB6DF0" w:rsidRPr="00CB6DF0" w:rsidRDefault="00CB6DF0" w:rsidP="00CB6DF0">
      <w:pPr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3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CB6DF0" w:rsidRPr="00CB6DF0" w:rsidRDefault="00CB6DF0" w:rsidP="00CB6DF0">
      <w:pPr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wymagane obowiązującymi przepisami, w tym z ustawą z dnia 20 maja 2010 roku o wyrobach medycznych (tj. Dz. U z 2017 r., poz.211 ze zm.).</w:t>
      </w:r>
    </w:p>
    <w:p w:rsidR="00CB6DF0" w:rsidRPr="00CB6DF0" w:rsidRDefault="00CB6DF0" w:rsidP="00CB6DF0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celu wykazania braku podstaw do wykluczenia Wykonawcy z postępowania o udzielenie zamówienia w okolicznościach, o których mowa w art. 24 ustawy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CB6DF0" w:rsidRPr="00CB6DF0" w:rsidRDefault="00CB6DF0" w:rsidP="00CB6DF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 oświadczenie Wykonawcy o braku podstaw do wykluczenia wg wzoru stanowiącego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CB6DF0" w:rsidRPr="00CB6DF0" w:rsidRDefault="00CB6DF0" w:rsidP="00CB6DF0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CB6DF0" w:rsidRPr="00CB6DF0" w:rsidRDefault="00CB6DF0" w:rsidP="00CB6DF0">
      <w:pPr>
        <w:numPr>
          <w:ilvl w:val="0"/>
          <w:numId w:val="1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CB6DF0" w:rsidRPr="00CB6DF0" w:rsidRDefault="00CB6DF0" w:rsidP="00CB6D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CB6DF0" w:rsidRPr="00CB6DF0" w:rsidRDefault="00CB6DF0" w:rsidP="00CB6D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CB6DF0" w:rsidRPr="00CB6DF0" w:rsidRDefault="00CB6DF0" w:rsidP="00CB6D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zaparafowany przez Wykonawcę wzór umowy-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 do SIWZ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, jako znak akceptacji warunków umowy.</w:t>
      </w:r>
    </w:p>
    <w:p w:rsidR="00CB6DF0" w:rsidRPr="00CB6DF0" w:rsidRDefault="00CB6DF0" w:rsidP="00CB6D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języku polskim instrukcje obsługi, katalogi, broszury lub ulotki producentów opisujące szczegółowo oferowany przedmiot zamówienia.</w:t>
      </w:r>
    </w:p>
    <w:p w:rsidR="00CB6DF0" w:rsidRPr="00CB6DF0" w:rsidRDefault="00CB6DF0" w:rsidP="00CB6DF0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Jeżeli Wykonawca ma siedzibę lub miejsce zamieszkania poza terytorium Rzeczypospolitej Polskiej, zamiast dokumentu o którym mowa w pkt 2.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ppkt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2b składa dokument lub dokumenty wystawione w kraju, w którym Wykonawca ma siedzibę lub miejsce zamieszkania potwierdzające, że nie otwarto jego likwidacji ani nie ogłoszono upadłości. Dokument/dokumenty powinny być wystawione nie wcześniej niż 6 miesięcy przez upływem terminu składania ofert.</w:t>
      </w:r>
    </w:p>
    <w:p w:rsidR="00CB6DF0" w:rsidRPr="00CB6DF0" w:rsidRDefault="00CB6DF0" w:rsidP="00CB6DF0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Uwagi dotyczące formy składanych dokumentów:</w:t>
      </w:r>
    </w:p>
    <w:p w:rsidR="00CB6DF0" w:rsidRPr="00CB6DF0" w:rsidRDefault="00CB6DF0" w:rsidP="00CB6DF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a)   oświadczenia dotyczące Wykonawców lub innych podmiotów, na których zdolnościach polega Wykonawca oraz dotyczące podwykonawców składane mają być w oryginale.</w:t>
      </w:r>
    </w:p>
    <w:p w:rsidR="00CB6DF0" w:rsidRPr="00CB6DF0" w:rsidRDefault="00CB6DF0" w:rsidP="00CB6DF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inne dokumenty składane są w oryginale lub kopii poświadczonej za zgodność z oryginałem.</w:t>
      </w:r>
    </w:p>
    <w:p w:rsidR="00CB6DF0" w:rsidRPr="00CB6DF0" w:rsidRDefault="00CB6DF0" w:rsidP="00CB6DF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polega Wykonawca, Wykonawcy wspólnie ubiegający się o udzielenie zamówienia publicznego albo podwykonawca, w zakresie dokumentów, które każdego z nich dotyczą.</w:t>
      </w:r>
    </w:p>
    <w:p w:rsidR="00CB6DF0" w:rsidRPr="00CB6DF0" w:rsidRDefault="00CB6DF0" w:rsidP="00CB6DF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gdy przedstawiona kopia dokumentu będzie nieczytelna lub będzie budziła wątpliwość co do jej prawdziwości, Zamawiający może zażądać przedstawienia oryginału lub notarialnie poświadczonej kopii dokumentu.</w:t>
      </w:r>
    </w:p>
    <w:p w:rsidR="00CB6DF0" w:rsidRPr="00CB6DF0" w:rsidRDefault="00CB6DF0" w:rsidP="00CB6DF0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sporządzone w języku obcym należy złożyć wraz z tłumaczeniem na język polski.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VIII. INFORMACJA O SPOSOBIE POROZUMIEWANIA SIĘ ZAMAWIAJĄCEGO Z WYKONAWCAMI ORAZ PRZEKAZYWANIA OŚWIADCZEŃ LUB DOKUMENTÓW. </w:t>
      </w:r>
    </w:p>
    <w:p w:rsidR="00CB6DF0" w:rsidRPr="00CB6DF0" w:rsidRDefault="00CB6DF0" w:rsidP="00CB6DF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Zamawiający przewiduje trzy formy porozumiewania się z Wykonawcami oraz przekazywania oświadczeń lub dokumentów tj. pisemnie, faksem oraz e-mail, z tym, że przysyłane pocztą elektroniczną dokumenty edytowalne muszą być potwierdzone  dokumentem zeskanowanym, lub faxem w przypadku braku skanu. Ka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dy e-mail i faks, który wpłynie do 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cego uwa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a si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za dokument zło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ony w terminie, je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li jego czytelna tre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 xml:space="preserve">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dotrze do 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cego przed upływem terminu. Ka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da strona na 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żą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danie drugiej zobowi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zana jest potwierdzi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fakt otrzymania e-mail lub faksu. Korespondencja z 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cym odbywa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si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b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dzie wył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cznie w 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ar-SA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ar-SA"/>
        </w:rPr>
        <w:t>zyku polskim.</w:t>
      </w:r>
    </w:p>
    <w:p w:rsidR="00CB6DF0" w:rsidRPr="00CB6DF0" w:rsidRDefault="00CB6DF0" w:rsidP="00CB6DF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wyznaczonym terminem do składania ofert, Wykonawca może zwracać się do Zamawiającego o wyjaśnienie treści SIWZ.</w:t>
      </w:r>
      <w:r w:rsidRPr="00CB6D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Wszelkie zapytania do w/w zamówienia należy przesłać w formie elektronicznej na adres: e-mail  </w:t>
      </w:r>
      <w:hyperlink r:id="rId6" w:history="1">
        <w:r w:rsidR="004939EC" w:rsidRPr="00D83856">
          <w:rPr>
            <w:rStyle w:val="Hipercze"/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zp@szpitalwyszkow.pl</w:t>
        </w:r>
      </w:hyperlink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; także w wersji edytowalnej umożliwiającej pracę w edytorze tekstów (WORD) ze względu na konieczność przeniesienia pytań do formularza odpowiedzi. </w:t>
      </w:r>
    </w:p>
    <w:p w:rsidR="00CB6DF0" w:rsidRPr="00CB6DF0" w:rsidRDefault="00CB6DF0" w:rsidP="00CB6DF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Kontakt  do  Sekcji Zamówień Publicznych i Inwestycji SPZZOZ w Wyszkowie: tel. 29743 76 76, 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faks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29743 76 05,  e-mail  </w:t>
      </w:r>
      <w:hyperlink r:id="rId7" w:history="1">
        <w:r w:rsidR="004939EC" w:rsidRPr="00D83856">
          <w:rPr>
            <w:rStyle w:val="Hipercze"/>
            <w:rFonts w:ascii="Times New Roman" w:eastAsia="Times New Roman" w:hAnsi="Times New Roman" w:cs="Times New Roman"/>
            <w:sz w:val="20"/>
            <w:szCs w:val="20"/>
            <w:lang w:eastAsia="pl-PL"/>
          </w:rPr>
          <w:t>zp@szpitalwyszkow.pl</w:t>
        </w:r>
      </w:hyperlink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Odpowiedź zostanie zamieszczona na stronie internetowej Zamawiającego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www.szpitalwyszkow.pl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terminach określonych w ustawie </w:t>
      </w:r>
      <w:proofErr w:type="spellStart"/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B6DF0" w:rsidRPr="00CB6DF0" w:rsidRDefault="00CB6DF0" w:rsidP="00CB6DF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IX. WADIUM.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X. TERMIN ZWIĄZANIA OFERTĄ.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30 dni i rozpoczyna się wraz z upływem terminu składania ofert.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XI. OPIS SPOSOBU PRZYGOTOWANIA OFERTY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zobowiązani są przedstawić ofertę zgodnie z formularzami, które stanowią załączniki do SIWZ i zgodnie z wymaganiami określonymi w specyfikacji istotnych warunków zamówienia oraz ustawy prawo zamówień publicznych.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 wypełnić załączony wzór oferty -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1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dołączyć wypełnioną tabelę (załącznik nr 2) opis przedmiotu zamówienia.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Oferta winna zawierać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łączną wartość  brutto i netto oraz VAT obejmujący cały asortyment wymieniony w załączniku nr 2,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wyrażoną cyfrowo i słownie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Każdy wykonawca może złożyć tylko jedną ofertę.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Przedstawienie propozycji i rozwiązań alternatywnych lub wariantowych nie będzie brane pod uwagę oraz spowoduje odrzucenie oferty.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Oferta,  pod rygorem odrzucenia ,  powinna być napisana w języku polskim, na maszynie, komputerze lub nieścieralnym atramentem.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winna być datowana oraz podpisana przez osobę albo osoby upowa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nione do reprezentowania Wykonawcy.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osoba podpisuj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ca ofert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imieniu Wykonawcy nie jest wpisana do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wła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ciwego rejestru jako osoba upowa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niona do reprezentacji, musi przedstawi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pełnomocnictwo do wyst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powania w imieniu Wykonawcy oraz jego reprezentowania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i zaci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gania zobowi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ń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finansowych.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składaj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 si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na ofert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nale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y składa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formie oryginałów lub kserokopii dokumentów potwierdzonych (ka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da strona) własnor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cznym podpisem osoby podpisuj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cej w imieniu Wykonawcy ofert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 adnotacj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 zgodno</w:t>
      </w:r>
      <w:r w:rsidRPr="00CB6DF0">
        <w:rPr>
          <w:rFonts w:ascii="Times New Roman" w:eastAsia="TimesNewRoman" w:hAnsi="Times New Roman" w:cs="Times New Roman"/>
          <w:i/>
          <w:sz w:val="20"/>
          <w:szCs w:val="20"/>
          <w:lang w:eastAsia="pl-PL"/>
        </w:rPr>
        <w:t>ść</w:t>
      </w:r>
      <w:r w:rsidRPr="00CB6D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oryginałem.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cy może ż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przedstawienia oryginału lub notarialnie po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wiadczonej kopii dokumentu, gdy zło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ona przez Wykonawc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kopia dokumentu jest nieczytelna lub budzi w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tpliwo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ci, co do jej prawdziwo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Niezale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nie od powy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szego zastrze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enia, </w:t>
      </w:r>
      <w:r w:rsidRPr="00CB6DF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pełnomocnictwo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musi zosta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one w formie oryginału lub po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wiadczonej notarialnie kserokopii.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sporz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dzone w 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zyku obcym musz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by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one wraz z tłumaczeniem na 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zyk polski, po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wiadczonym przez Wykonawc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 zgodno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 oryginałem.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Tre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musi odpowiada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tre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 SIWZ.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cy nie dopuszcza mo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liwo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 składania ofert w wersji elektronicznej.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dopuszcza składania ofert częściowych- przedmiot zamówienia obejmuje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część.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winna zawiera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ć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, co najmniej nast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puj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 informacje:</w:t>
      </w:r>
    </w:p>
    <w:p w:rsidR="00CB6DF0" w:rsidRPr="00CB6DF0" w:rsidRDefault="00CB6DF0" w:rsidP="00CB6DF0">
      <w:pPr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dane o Wykonawcy (nazw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Wykonawcy, NIP, dokładny adres, telefon, faks, adres e-mail), </w:t>
      </w:r>
    </w:p>
    <w:p w:rsidR="00CB6DF0" w:rsidRPr="00CB6DF0" w:rsidRDefault="00CB6DF0" w:rsidP="00CB6DF0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 oferty,</w:t>
      </w:r>
    </w:p>
    <w:p w:rsidR="00CB6DF0" w:rsidRPr="00CB6DF0" w:rsidRDefault="00CB6DF0" w:rsidP="00CB6DF0">
      <w:pPr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cen</w:t>
      </w:r>
      <w:r w:rsidRPr="00CB6DF0">
        <w:rPr>
          <w:rFonts w:ascii="Times New Roman" w:eastAsia="TimesNewRoman,Bold" w:hAnsi="Times New Roman" w:cs="Times New Roman"/>
          <w:b/>
          <w:bCs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brutto [C] i netto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przedmiotu oferty podan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złotych polskich; cena brutto powinna obejmowa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całego przedmiotu zamówienia wraz z podatkiem VAT. Cena powinna by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okre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lona cyfrowo i słownie. W razie rozbie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 b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dzie przyjmowana cena okre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lona słownie,</w:t>
      </w:r>
    </w:p>
    <w:p w:rsidR="00CB6DF0" w:rsidRPr="00CB6DF0" w:rsidRDefault="00CB6DF0" w:rsidP="00CB6DF0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szczegółowy wykaz zał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czonych dokumentów.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New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Poprawki w ofercie musz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by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naniesione czytelnie oraz opatrzone podpisem osoby (osób) podpisuj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cej ofert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Karty oferty powinny by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spi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te w sposób gwarantuj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cy jej trwało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ść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 Zaleca si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ponumerowanie zapisanych stron.</w:t>
      </w:r>
    </w:p>
    <w:p w:rsidR="00CB6DF0" w:rsidRPr="00CB6DF0" w:rsidRDefault="00CB6DF0" w:rsidP="00CB6D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Koszty zwi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zane z przygotowaniem i zło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eniem oferty ponosi Wykonawca. 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cy nie przewiduje mo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liwo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 zwrotu kosztów przygotowania oferty przetargowej. Wykonawca powinien zapozna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 cało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SIWZ, której integraln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cz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stanowi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zał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czniki.</w:t>
      </w:r>
    </w:p>
    <w:p w:rsidR="00CB6DF0" w:rsidRPr="004939EC" w:rsidRDefault="00CB6DF0" w:rsidP="00CB6DF0">
      <w:pPr>
        <w:keepNext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winny by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ć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zło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one w zamkni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tej kopercie, z opisem </w:t>
      </w:r>
      <w:r w:rsidRP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„przetarg nieograniczony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4939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4939EC" w:rsidRPr="004939EC">
        <w:rPr>
          <w:rFonts w:ascii="Times New Roman" w:hAnsi="Times New Roman" w:cs="Times New Roman"/>
          <w:b/>
          <w:sz w:val="20"/>
          <w:szCs w:val="20"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</w:t>
      </w:r>
      <w:r w:rsidRP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”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oraz pełn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nazw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oraz dokładnym adresem Wykonawcy- zawieraj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cej wewn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trz pisemną, cało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ciow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ofert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 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w niniejszym post</w:t>
      </w:r>
      <w:r w:rsidRPr="004939EC">
        <w:rPr>
          <w:rFonts w:ascii="Times New Roman" w:eastAsia="TimesNewRoman" w:hAnsi="Times New Roman" w:cs="Times New Roman"/>
          <w:sz w:val="20"/>
          <w:szCs w:val="20"/>
          <w:lang w:eastAsia="pl-PL"/>
        </w:rPr>
        <w:t>ę</w:t>
      </w:r>
      <w:r w:rsidRPr="004939EC">
        <w:rPr>
          <w:rFonts w:ascii="Times New Roman" w:eastAsia="Times New Roman" w:hAnsi="Times New Roman" w:cs="Times New Roman"/>
          <w:sz w:val="20"/>
          <w:szCs w:val="20"/>
          <w:lang w:eastAsia="pl-PL"/>
        </w:rPr>
        <w:t>powaniu.</w:t>
      </w:r>
    </w:p>
    <w:p w:rsidR="00CB6DF0" w:rsidRPr="00CB6DF0" w:rsidRDefault="00CB6DF0" w:rsidP="00CB6DF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powy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ż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szych informacji, Zamawiaj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cy nie ponosi odpowiedzialno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ci za zdarzenia wynikaj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 z tego braku np. przypadkowe otwarcie ofert w przypadku składania ofert przed wyznaczonym terminem składania a w przypadku składania oferty poczt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poczt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kuriersk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 jej nie otwarcie w trakcie sesji otwarcia ofert.</w:t>
      </w:r>
    </w:p>
    <w:p w:rsidR="00CB6DF0" w:rsidRPr="00CB6DF0" w:rsidRDefault="00CB6DF0" w:rsidP="00CB6DF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New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czniki, w tym także wzór umowy, stanowi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integraln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cz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ęść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niniejszej SIWZ.</w:t>
      </w:r>
    </w:p>
    <w:p w:rsidR="00CB6DF0" w:rsidRPr="00CB6DF0" w:rsidRDefault="00CB6DF0" w:rsidP="00CB6DF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nie odpowiadaj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 zasadom okre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ś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lonym w ustawie oraz nie spełniaj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 warunków ustalonych w niniejszej SIWZ zostan</w:t>
      </w:r>
      <w:r w:rsidRPr="00CB6DF0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ą 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odrzucone.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XII. MIEJSCE ORAZ TERMIN SKŁADANIA I OTWARCIA OFERT.</w:t>
      </w:r>
    </w:p>
    <w:p w:rsidR="00CB6DF0" w:rsidRPr="00CB6DF0" w:rsidRDefault="00CB6DF0" w:rsidP="00CB6DF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Oferty należy składać na adres Zamawiającego:  </w:t>
      </w:r>
    </w:p>
    <w:p w:rsidR="00CB6DF0" w:rsidRPr="00CB6DF0" w:rsidRDefault="00CB6DF0" w:rsidP="00CB6DF0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Zakładów Opieki Zdrowotnej w Wyszkowie, </w:t>
      </w:r>
    </w:p>
    <w:p w:rsidR="00CB6DF0" w:rsidRPr="00CB6DF0" w:rsidRDefault="00CB6DF0" w:rsidP="00CB6DF0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KEN 1,  07-200  Wyszków</w:t>
      </w:r>
    </w:p>
    <w:p w:rsidR="00CB6DF0" w:rsidRPr="00CB6DF0" w:rsidRDefault="00CB6DF0" w:rsidP="00CB6DF0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Nie później niż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dnia </w:t>
      </w:r>
      <w:r w:rsidR="00273E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/05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/2018  roku do godz. 10:00, w Kancelarii – pokój nr 4  w budynku administracyjnym. </w:t>
      </w:r>
    </w:p>
    <w:p w:rsidR="00CB6DF0" w:rsidRPr="00CB6DF0" w:rsidRDefault="00CB6DF0" w:rsidP="00CB6DF0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Otwarcie ofert nastąpi dnia </w:t>
      </w:r>
      <w:r w:rsidR="00273E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bookmarkStart w:id="3" w:name="_GoBack"/>
      <w:bookmarkEnd w:id="3"/>
      <w:r w:rsidR="004939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/05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/2018 roku o godz. 10:15, w Sali Narad– pokój nr 3 w budynku administracyjnym. </w:t>
      </w:r>
    </w:p>
    <w:p w:rsidR="00CB6DF0" w:rsidRPr="00CB6DF0" w:rsidRDefault="00CB6DF0" w:rsidP="00CB6DF0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Otwarcie ofert jest jawne.</w:t>
      </w: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 xml:space="preserve">Wszystkie oferty złożone po podanym powyżej terminie zostaną zwrócone bez otwierania.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XIII. OPIS SPOSOBU OBLICZENIA CENY.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Cenę oferty należy podać w złotych polskich i obliczyć dla całości danego pakietu zgodnie  z ustawą z dnia 5 lipca 2001 r. o cenach (Dz. U. Nr 97, poz. 1050) z uwzględnieniem wszelkich rabatów, upustów, itp., których wykonawca zamierza udzielić.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Cena brutto złotych podana w ofercie powinna obejmować wszystkie koszty związane z wykonaniem przedmiotu zamówienia oraz warunkami stawianymi przez Zamawiającego. 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wartości netto zamówienia należy doliczyć podatek VAT obliczony zgodnie z obowiązującymi przepisami i przedstawić w formularzu oferty. 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winna zawierać łączną wartość brutto całego zamówienia, wyrażoną cyfrowo i słownie. 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udzielenia zaliczki. Wymóg udzielenia zaliczki zawarty w ofercie spowoduje jej odrzucenie.</w:t>
      </w:r>
    </w:p>
    <w:p w:rsidR="00CB6DF0" w:rsidRPr="00CB6DF0" w:rsidRDefault="00CB6DF0" w:rsidP="00CB6DF0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CB6DF0" w:rsidRPr="00CB6DF0" w:rsidRDefault="00CB6DF0" w:rsidP="00CB6DF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XIV. OPIS KRYTERIÓW, KTÓRYMI ZAMAWIAJĄCY BĘDZIE SIĘ KIEROWAŁ PRZY WYBORZE OFERTY</w:t>
      </w:r>
      <w:r w:rsidRPr="00CB6D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CB6D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WRAZ Z PODANIEM WAG TYCH KRYTERIÓW I SPOSOBU OCENY OFERT.</w:t>
      </w:r>
      <w:r w:rsidRPr="00CB6D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"/>
        <w:gridCol w:w="5543"/>
        <w:gridCol w:w="3091"/>
      </w:tblGrid>
      <w:tr w:rsidR="00CB6DF0" w:rsidRPr="00CB6DF0" w:rsidTr="005E29F8">
        <w:tc>
          <w:tcPr>
            <w:tcW w:w="428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</w:p>
        </w:tc>
        <w:tc>
          <w:tcPr>
            <w:tcW w:w="571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kryterium </w:t>
            </w:r>
          </w:p>
        </w:tc>
        <w:tc>
          <w:tcPr>
            <w:tcW w:w="3181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Waga </w:t>
            </w:r>
          </w:p>
        </w:tc>
      </w:tr>
      <w:tr w:rsidR="00CB6DF0" w:rsidRPr="00CB6DF0" w:rsidTr="005E29F8">
        <w:tc>
          <w:tcPr>
            <w:tcW w:w="428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571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181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CB6DF0" w:rsidRPr="00CB6DF0" w:rsidTr="005E29F8">
        <w:tc>
          <w:tcPr>
            <w:tcW w:w="428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5713" w:type="dxa"/>
            <w:shd w:val="clear" w:color="auto" w:fill="auto"/>
          </w:tcPr>
          <w:p w:rsidR="00CB6DF0" w:rsidRPr="00CB6DF0" w:rsidRDefault="004939EC" w:rsidP="00CB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</w:t>
            </w:r>
            <w:r w:rsidR="00CB6DF0"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Jakość</w:t>
            </w:r>
            <w:r w:rsidR="00CB6DF0"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81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CB6DF0" w:rsidRPr="00CB6DF0" w:rsidRDefault="00CB6DF0" w:rsidP="00CB6DF0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CB6DF0" w:rsidRPr="00CB6DF0" w:rsidTr="005E29F8">
        <w:tc>
          <w:tcPr>
            <w:tcW w:w="116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CB6DF0" w:rsidRPr="00CB6DF0" w:rsidTr="005E29F8">
        <w:tc>
          <w:tcPr>
            <w:tcW w:w="116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CB6DF0" w:rsidRPr="00CB6DF0" w:rsidRDefault="00CB6DF0" w:rsidP="00CB6DF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CB6DF0" w:rsidRPr="00CB6DF0" w:rsidRDefault="00CB6DF0" w:rsidP="00CB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CB6DF0" w:rsidRPr="00CB6DF0" w:rsidRDefault="00CB6DF0" w:rsidP="00CB6DF0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CB6DF0" w:rsidRPr="00CB6DF0" w:rsidRDefault="00CB6DF0" w:rsidP="00C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CB6DF0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CB6DF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CB6DF0" w:rsidRPr="00CB6DF0" w:rsidRDefault="00CB6DF0" w:rsidP="00CB6DF0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CB6DF0" w:rsidRPr="00CB6DF0" w:rsidRDefault="00CB6DF0" w:rsidP="00CB6DF0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CB6DF0" w:rsidRPr="00CB6DF0" w:rsidTr="005E29F8">
        <w:tc>
          <w:tcPr>
            <w:tcW w:w="116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CB6DF0" w:rsidRDefault="004939EC" w:rsidP="00CB6DF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Jakość</w:t>
            </w:r>
            <w:r w:rsidR="00CB6DF0"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</w:t>
            </w:r>
            <w:r w:rsidR="00CB6DF0" w:rsidRPr="00CB6D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)– 40% (maximum 40 pkt.)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8591A" w:rsidRPr="00CB6DF0" w:rsidRDefault="00A8591A" w:rsidP="00CB6DF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Parametry aparatu podlegające ocenie punktowej:</w:t>
            </w:r>
          </w:p>
          <w:p w:rsidR="00CB6DF0" w:rsidRPr="00A8591A" w:rsidRDefault="00CB6DF0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59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91A" w:rsidRPr="00A8591A">
              <w:rPr>
                <w:rFonts w:ascii="Times New Roman" w:hAnsi="Times New Roman" w:cs="Times New Roman"/>
                <w:sz w:val="20"/>
                <w:szCs w:val="20"/>
              </w:rPr>
              <w:t>Minimalna wysokość blatu stołu w pozycji poziomej dla aparatu zamontowanego na powierzchni podłogi</w:t>
            </w:r>
            <w:r w:rsidR="00A85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91A" w:rsidRPr="00FA3EE7">
              <w:rPr>
                <w:rFonts w:ascii="Times New Roman" w:hAnsi="Times New Roman" w:cs="Times New Roman"/>
                <w:sz w:val="20"/>
                <w:szCs w:val="20"/>
              </w:rPr>
              <w:t>≤  70 cm</w:t>
            </w:r>
            <w:r w:rsidR="00A8591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7A5E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Wartość wymagana: 0 pkt    </w:t>
            </w:r>
          </w:p>
          <w:p w:rsidR="00A8591A" w:rsidRPr="00A8591A" w:rsidRDefault="007A5EF9" w:rsidP="007A5E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&lt; 70 cm: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Zakres pochyleń stołu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od + 90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do –20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Default="007A5EF9" w:rsidP="00E25DB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wymagana: 0 pkt</w:t>
            </w:r>
          </w:p>
          <w:p w:rsidR="007A5EF9" w:rsidRPr="00A8591A" w:rsidRDefault="007A5EF9" w:rsidP="00E25DB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od + 90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do –20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A5EF9">
              <w:rPr>
                <w:rFonts w:ascii="Times New Roman" w:hAnsi="Times New Roman" w:cs="Times New Roman"/>
                <w:b/>
                <w:sz w:val="20"/>
                <w:szCs w:val="20"/>
              </w:rPr>
              <w:t>10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Maksymalna szybkość pochylania stołu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5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E25DB3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   </w:t>
            </w:r>
          </w:p>
          <w:p w:rsidR="007A5EF9" w:rsidRPr="00A8591A" w:rsidRDefault="007A5EF9" w:rsidP="00E25DB3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≥ 6°/s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Max. prędkość przesuwu wzdłużnego stołu lub układu lampa – wzmacniacz obrazu/kaseta ≥ 5 cm/s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E25DB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</w:t>
            </w:r>
          </w:p>
          <w:p w:rsidR="007A5EF9" w:rsidRPr="00A8591A" w:rsidRDefault="007A5EF9" w:rsidP="00E25DB3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≥ 7 cm/s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Silnikowy przesuw poprzeczny stołu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20 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5EF9" w:rsidRPr="007A5EF9" w:rsidRDefault="007A5EF9" w:rsidP="00E25DB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</w:t>
            </w:r>
          </w:p>
          <w:p w:rsidR="007A5EF9" w:rsidRPr="00A8591A" w:rsidRDefault="007A5EF9" w:rsidP="00E25DB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&gt;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Kratka 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przeciwrozproszeniowa</w:t>
            </w:r>
            <w:proofErr w:type="spellEnd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wyjmowana bez użycia narzędzi ≥ 40 l/cm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E25DB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</w:t>
            </w:r>
          </w:p>
          <w:p w:rsidR="007A5EF9" w:rsidRPr="00A8591A" w:rsidRDefault="007A5EF9" w:rsidP="00E25DB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&gt; 40 l/cm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2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591A">
              <w:rPr>
                <w:rFonts w:ascii="Times New Roman" w:hAnsi="Times New Roman" w:cs="Times New Roman"/>
                <w:sz w:val="20"/>
                <w:szCs w:val="20"/>
              </w:rPr>
              <w:t xml:space="preserve"> Prędkość akwizycji dla zdjęć seryjnych w radiografii cyfrowej w matrycy 1024x1024x12 bit min. 5 </w:t>
            </w:r>
            <w:proofErr w:type="spellStart"/>
            <w:r w:rsidRPr="00A8591A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A8591A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Pr="00A8591A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  <w:r w:rsidRPr="00A8591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7A5EF9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EF9">
              <w:rPr>
                <w:rFonts w:ascii="Times New Roman" w:hAnsi="Times New Roman" w:cs="Times New Roman"/>
                <w:sz w:val="18"/>
                <w:szCs w:val="18"/>
              </w:rPr>
              <w:t xml:space="preserve">Wartość wymagana: 0 pkt  </w:t>
            </w:r>
          </w:p>
          <w:p w:rsidR="007A5EF9" w:rsidRPr="007A5EF9" w:rsidRDefault="007A5EF9" w:rsidP="007A5EF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EF9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proofErr w:type="spellStart"/>
            <w:r w:rsidRPr="007A5EF9">
              <w:rPr>
                <w:rFonts w:ascii="Times New Roman" w:hAnsi="Times New Roman" w:cs="Times New Roman"/>
                <w:sz w:val="18"/>
                <w:szCs w:val="18"/>
              </w:rPr>
              <w:t>obr</w:t>
            </w:r>
            <w:proofErr w:type="spellEnd"/>
            <w:r w:rsidRPr="007A5EF9">
              <w:rPr>
                <w:rFonts w:ascii="Times New Roman" w:hAnsi="Times New Roman" w:cs="Times New Roman"/>
                <w:sz w:val="18"/>
                <w:szCs w:val="18"/>
              </w:rPr>
              <w:t>./</w:t>
            </w:r>
            <w:proofErr w:type="spellStart"/>
            <w:r w:rsidRPr="007A5EF9">
              <w:rPr>
                <w:rFonts w:ascii="Times New Roman" w:hAnsi="Times New Roman" w:cs="Times New Roman"/>
                <w:sz w:val="18"/>
                <w:szCs w:val="18"/>
              </w:rPr>
              <w:t>sek</w:t>
            </w:r>
            <w:proofErr w:type="spellEnd"/>
            <w:r w:rsidRPr="007A5EF9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A5EF9">
              <w:rPr>
                <w:rFonts w:ascii="Times New Roman" w:hAnsi="Times New Roman" w:cs="Times New Roman"/>
                <w:b/>
                <w:sz w:val="18"/>
                <w:szCs w:val="18"/>
              </w:rPr>
              <w:t>3 pkt</w:t>
            </w:r>
          </w:p>
          <w:p w:rsidR="00A8591A" w:rsidRPr="007A5EF9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59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DSA w czasie rzeczywistym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in. 5 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5EF9" w:rsidRPr="007A5EF9" w:rsidRDefault="007A5EF9" w:rsidP="007A5EF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A5EF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Wartość wymagana: 0 pkt    </w:t>
            </w:r>
          </w:p>
          <w:p w:rsidR="007A5EF9" w:rsidRPr="00A8591A" w:rsidRDefault="007A5EF9" w:rsidP="007A5EF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≥ 7obr/</w:t>
            </w:r>
            <w:proofErr w:type="spellStart"/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 pkt</w:t>
            </w:r>
          </w:p>
          <w:p w:rsidR="00A8591A" w:rsidRPr="00E25DB3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Częstotliwość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in. 40 kHz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25DB3" w:rsidRPr="00E25DB3" w:rsidRDefault="00E25DB3" w:rsidP="00E25DB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   </w:t>
            </w:r>
          </w:p>
          <w:p w:rsidR="00E25DB3" w:rsidRPr="00A8591A" w:rsidRDefault="00E25DB3" w:rsidP="00E25DB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73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≥ 50 kHz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2 pkt</w:t>
            </w:r>
          </w:p>
          <w:p w:rsidR="00A8591A" w:rsidRPr="00E25DB3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Zakres prądów dla grafii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in. 10-800mA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25DB3" w:rsidRPr="00E25DB3" w:rsidRDefault="00E25DB3" w:rsidP="00E25DB3">
            <w:pPr>
              <w:pStyle w:val="Akapitzlist"/>
              <w:keepNext/>
              <w:numPr>
                <w:ilvl w:val="0"/>
                <w:numId w:val="41"/>
              </w:numPr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25DB3">
              <w:rPr>
                <w:rFonts w:ascii="Times New Roman" w:hAnsi="Times New Roman" w:cs="Times New Roman"/>
                <w:sz w:val="18"/>
                <w:szCs w:val="18"/>
              </w:rPr>
              <w:t>Wartość wymagana: 0 pkt</w:t>
            </w:r>
          </w:p>
          <w:p w:rsidR="00E25DB3" w:rsidRPr="00E25DB3" w:rsidRDefault="00E25DB3" w:rsidP="00E25DB3">
            <w:pPr>
              <w:pStyle w:val="Akapitzlist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≥10-1000mA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3pkt</w:t>
            </w:r>
          </w:p>
          <w:p w:rsidR="00A8591A" w:rsidRPr="00E25DB3" w:rsidRDefault="00A8591A" w:rsidP="00A8591A">
            <w:pPr>
              <w:pStyle w:val="Akapitzlist"/>
              <w:numPr>
                <w:ilvl w:val="3"/>
                <w:numId w:val="5"/>
              </w:numPr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Moc małego ogniska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in. 30 kW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25DB3" w:rsidRPr="00E25DB3" w:rsidRDefault="00E25DB3" w:rsidP="00E25DB3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Wartość wymagana: 0 pkt,   </w:t>
            </w:r>
          </w:p>
          <w:p w:rsidR="00E25DB3" w:rsidRPr="00A8591A" w:rsidRDefault="00E25DB3" w:rsidP="00E25DB3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≥ 35 kW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 pkt</w:t>
            </w:r>
          </w:p>
          <w:p w:rsidR="00A8591A" w:rsidRPr="00E25DB3" w:rsidRDefault="00A8591A" w:rsidP="00A8591A">
            <w:pPr>
              <w:pStyle w:val="Akapitzlist"/>
              <w:numPr>
                <w:ilvl w:val="3"/>
                <w:numId w:val="5"/>
              </w:numPr>
              <w:tabs>
                <w:tab w:val="left" w:pos="499"/>
              </w:tabs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591A">
              <w:rPr>
                <w:rFonts w:ascii="Times New Roman" w:hAnsi="Times New Roman" w:cs="Times New Roman"/>
                <w:sz w:val="20"/>
                <w:szCs w:val="20"/>
              </w:rPr>
              <w:t xml:space="preserve"> Moc dużego ogniska  min. 85 kW:</w:t>
            </w:r>
          </w:p>
          <w:p w:rsidR="00E25DB3" w:rsidRPr="00E25DB3" w:rsidRDefault="00E25DB3" w:rsidP="00E25DB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Wartość wymagana: 0 pkt,   </w:t>
            </w:r>
          </w:p>
          <w:p w:rsidR="00E25DB3" w:rsidRPr="00A8591A" w:rsidRDefault="00E25DB3" w:rsidP="00E25DB3">
            <w:pPr>
              <w:pStyle w:val="Akapitzlist"/>
              <w:numPr>
                <w:ilvl w:val="0"/>
                <w:numId w:val="43"/>
              </w:numPr>
              <w:tabs>
                <w:tab w:val="left" w:pos="4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</w:t>
            </w: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≥ 90 kW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 pkt</w:t>
            </w:r>
          </w:p>
          <w:p w:rsidR="00A8591A" w:rsidRPr="00A8591A" w:rsidRDefault="00A8591A" w:rsidP="00A8591A">
            <w:pPr>
              <w:pStyle w:val="Akapitzlist"/>
              <w:numPr>
                <w:ilvl w:val="3"/>
                <w:numId w:val="5"/>
              </w:numPr>
              <w:tabs>
                <w:tab w:val="left" w:pos="499"/>
              </w:tabs>
              <w:spacing w:after="0" w:line="240" w:lineRule="auto"/>
              <w:ind w:left="310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591A">
              <w:rPr>
                <w:rFonts w:ascii="Times New Roman" w:hAnsi="Times New Roman" w:cs="Times New Roman"/>
                <w:sz w:val="20"/>
                <w:szCs w:val="20"/>
              </w:rPr>
              <w:t xml:space="preserve"> Szybkość chłodzenia anody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8591A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in. 130 </w:t>
            </w:r>
            <w:proofErr w:type="spellStart"/>
            <w:r w:rsidRPr="00A8591A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kHU</w:t>
            </w:r>
            <w:proofErr w:type="spellEnd"/>
            <w:r w:rsidRPr="00A8591A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/min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  <w:r w:rsidRPr="00A859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  <w:p w:rsidR="00E25DB3" w:rsidRPr="00E25DB3" w:rsidRDefault="00E25DB3" w:rsidP="00E25DB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Wartość wymagana: 0 pkt,  </w:t>
            </w:r>
          </w:p>
          <w:p w:rsidR="004939EC" w:rsidRPr="00E25DB3" w:rsidRDefault="00E25DB3" w:rsidP="00E25DB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≥ 135 </w:t>
            </w:r>
            <w:proofErr w:type="spellStart"/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kHU</w:t>
            </w:r>
            <w:proofErr w:type="spellEnd"/>
            <w:r w:rsidRPr="00E25D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/min: </w:t>
            </w:r>
            <w:r w:rsidRPr="00E25D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 pkt</w:t>
            </w:r>
          </w:p>
          <w:p w:rsidR="004939EC" w:rsidRPr="00E25DB3" w:rsidRDefault="00E25DB3" w:rsidP="00E25D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25DB3">
              <w:rPr>
                <w:rFonts w:ascii="Times New Roman" w:hAnsi="Times New Roman" w:cs="Times New Roman"/>
                <w:sz w:val="20"/>
                <w:szCs w:val="20"/>
              </w:rPr>
              <w:t xml:space="preserve">Powyżej wskazane informacje Wykonawca zobowiązany jest przedstawić w wymaganiach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aparatu RTG </w:t>
            </w:r>
            <w:r w:rsidRPr="00E25DB3">
              <w:rPr>
                <w:rFonts w:ascii="Times New Roman" w:hAnsi="Times New Roman" w:cs="Times New Roman"/>
                <w:sz w:val="20"/>
                <w:szCs w:val="20"/>
              </w:rPr>
              <w:t xml:space="preserve">według </w:t>
            </w:r>
            <w:r w:rsidRPr="00E25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załącznika nr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25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SIWZ </w:t>
            </w:r>
            <w:r w:rsidRPr="00E25DB3">
              <w:rPr>
                <w:rFonts w:ascii="Times New Roman" w:hAnsi="Times New Roman" w:cs="Times New Roman"/>
                <w:sz w:val="20"/>
                <w:szCs w:val="20"/>
              </w:rPr>
              <w:t>skąd Zamawiający</w:t>
            </w:r>
            <w:r w:rsidRPr="00E25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 informacje do przeliczenia punktów w kryterium jakościowym.</w:t>
            </w:r>
          </w:p>
        </w:tc>
      </w:tr>
      <w:tr w:rsidR="00CB6DF0" w:rsidRPr="00CB6DF0" w:rsidTr="005E29F8">
        <w:tc>
          <w:tcPr>
            <w:tcW w:w="1163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8125" w:type="dxa"/>
            <w:shd w:val="clear" w:color="auto" w:fill="auto"/>
          </w:tcPr>
          <w:p w:rsidR="00CB6DF0" w:rsidRPr="00CB6DF0" w:rsidRDefault="00CB6DF0" w:rsidP="00C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4939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</w:t>
            </w: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- ofertą najkorzystniejszą jest oferta, która otrzyma najwięcej punktów S </w:t>
            </w:r>
            <w:r w:rsidRPr="00C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  <w:r w:rsidRPr="00CB6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CB6D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CB6DF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XV. INFORMACJE O FORMALNOŚCIACH, JAKIE POWINNY ZOSTAĆ DOPEŁNIONE PO WYBORZE OFERTY W CELU ZAWARCIA UMOWY W SPRAWIE ZAMÓWIENIA PUBLICZNEGO.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zostanie wybrana zostanie powiadomiony o wyborze oraz terminie i miejscu podpisania umowy wg wzoru umowy załączonego do SIWZ –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5.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CB6DF0" w:rsidRPr="00CB6DF0" w:rsidRDefault="00CB6DF0" w:rsidP="00CB6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XVI. WYMAGANIA DOTYCZĄCE ZABEZPIECZENIA NALEŻYTEGO WYKONANIA UMOWY. 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zabezpieczenia należytego wykonania umowy.</w:t>
      </w:r>
    </w:p>
    <w:p w:rsidR="00CB6DF0" w:rsidRPr="00CB6DF0" w:rsidRDefault="00CB6DF0" w:rsidP="00CB6DF0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XVII. ISTOTNE DLA STRON POSTANOWIENIA, KTÓRE ZOSTANĄ WPROWADZONE DO TREŚCI ZAWIERANEJ UMOWY.</w:t>
      </w:r>
    </w:p>
    <w:p w:rsidR="00CB6DF0" w:rsidRPr="00CB6DF0" w:rsidRDefault="00CB6DF0" w:rsidP="00CB6D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Według wzoru  umowy załączonego do SIWZ–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5.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B6DF0" w:rsidRPr="00CB6DF0" w:rsidRDefault="00CB6DF0" w:rsidP="00CB6DF0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Warunki zmiany umowy:</w:t>
      </w:r>
    </w:p>
    <w:p w:rsidR="00CB6DF0" w:rsidRPr="00CB6DF0" w:rsidRDefault="00CB6DF0" w:rsidP="00CB6DF0">
      <w:pPr>
        <w:numPr>
          <w:ilvl w:val="1"/>
          <w:numId w:val="26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omyłki pisarskiej lub rachunkowej. </w:t>
      </w:r>
    </w:p>
    <w:p w:rsidR="00CB6DF0" w:rsidRPr="00CB6DF0" w:rsidRDefault="00CB6DF0" w:rsidP="00CB6DF0">
      <w:pPr>
        <w:numPr>
          <w:ilvl w:val="1"/>
          <w:numId w:val="26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CB6DF0" w:rsidRPr="00CB6DF0" w:rsidRDefault="00CB6DF0" w:rsidP="00CB6DF0">
      <w:pPr>
        <w:numPr>
          <w:ilvl w:val="1"/>
          <w:numId w:val="26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realizację zamówienia.</w:t>
      </w:r>
    </w:p>
    <w:p w:rsidR="00CB6DF0" w:rsidRPr="00CB6DF0" w:rsidRDefault="00CB6DF0" w:rsidP="00CB6DF0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498595942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bookmarkEnd w:id="4"/>
    <w:p w:rsidR="00CB6DF0" w:rsidRPr="00CB6DF0" w:rsidRDefault="00CB6DF0" w:rsidP="00CB6DF0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CB6DF0" w:rsidRPr="00CB6DF0" w:rsidRDefault="00CB6DF0" w:rsidP="00CB6DF0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CB6DF0" w:rsidRPr="00CB6DF0" w:rsidRDefault="00CB6DF0" w:rsidP="00CB6DF0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terminu dostawy z przyczyn niezależnych od Wykonawcy mających wpływ na termin dostawy.</w:t>
      </w:r>
    </w:p>
    <w:p w:rsidR="00CB6DF0" w:rsidRPr="00CB6DF0" w:rsidRDefault="00CB6DF0" w:rsidP="00CB6DF0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XVIII. PODWYKONASTWO.</w:t>
      </w:r>
    </w:p>
    <w:p w:rsidR="00CB6DF0" w:rsidRPr="00CB6DF0" w:rsidRDefault="00CB6DF0" w:rsidP="00CB6DF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Zamawiający żąda wskazania przez Wykonawcę w ofercie części zamówienia, której wykonanie powierzy podwykonawcom.</w:t>
      </w:r>
    </w:p>
    <w:p w:rsidR="00CB6DF0" w:rsidRPr="00CB6DF0" w:rsidRDefault="00CB6DF0" w:rsidP="00CB6DF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XIX. POUCZENIE O ŚRODKACH OCHRONY PRAWNEJ  PRZYSŁUGUJĄCYCH WYKONAWCY W TOKU POSTĘPOWANIA O UDZIELENIE ZAMÓWIENIA.</w:t>
      </w:r>
    </w:p>
    <w:p w:rsidR="00CB6DF0" w:rsidRPr="00CB6DF0" w:rsidRDefault="00CB6DF0" w:rsidP="00CB6DF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CB6DF0" w:rsidRPr="00CB6DF0" w:rsidRDefault="00CB6DF0" w:rsidP="00CB6DF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CB6DF0" w:rsidRPr="00CB6DF0" w:rsidRDefault="00CB6DF0" w:rsidP="00CB6DF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CB6DF0" w:rsidRPr="00CB6DF0" w:rsidRDefault="00CB6DF0" w:rsidP="00CB6DF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CB6DF0" w:rsidRPr="00CB6DF0" w:rsidRDefault="00CB6DF0" w:rsidP="00CB6DF0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CB6DF0" w:rsidRPr="00CB6DF0" w:rsidRDefault="00CB6DF0" w:rsidP="00CB6DF0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CB6DF0" w:rsidRPr="00CB6DF0" w:rsidRDefault="00CB6DF0" w:rsidP="00CB6DF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CB6DF0" w:rsidRPr="00CB6DF0" w:rsidRDefault="00CB6DF0" w:rsidP="00CB6DF0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Na orzeczenia Krajowej Izby Odwoławczej stronom oraz uczestnikom postępowania przysługuje skarga do sądu. Skargę wnosi się do Sądu Okręgowego właściwego dla siedziby Zamawiającego.</w:t>
      </w:r>
    </w:p>
    <w:p w:rsidR="00CB6DF0" w:rsidRPr="00CB6DF0" w:rsidRDefault="00CB6DF0" w:rsidP="00CB6DF0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kwestie dotyczące środków ochrony prawnej określone są w Dziale VI ustawy </w:t>
      </w:r>
      <w:proofErr w:type="spellStart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B6DF0" w:rsidRPr="00CB6DF0" w:rsidRDefault="00CB6DF0" w:rsidP="00CB6D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B6DF0" w:rsidRPr="00CB6DF0" w:rsidRDefault="00CB6DF0" w:rsidP="00CB6DF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CB6DF0" w:rsidRPr="00CB6DF0" w:rsidRDefault="00CB6DF0" w:rsidP="00CB6DF0">
      <w:pPr>
        <w:numPr>
          <w:ilvl w:val="1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oferty –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1 do SIWZ.</w:t>
      </w:r>
    </w:p>
    <w:p w:rsidR="00CB6DF0" w:rsidRPr="00CB6DF0" w:rsidRDefault="00CB6DF0" w:rsidP="00CB6DF0">
      <w:pPr>
        <w:numPr>
          <w:ilvl w:val="1"/>
          <w:numId w:val="2"/>
        </w:numPr>
        <w:tabs>
          <w:tab w:val="num" w:pos="284"/>
        </w:tabs>
        <w:spacing w:after="0" w:line="240" w:lineRule="auto"/>
        <w:ind w:hanging="360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 - </w:t>
      </w:r>
      <w:r w:rsidRPr="00CB6D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2.</w:t>
      </w:r>
    </w:p>
    <w:p w:rsidR="00CB6DF0" w:rsidRPr="00CB6DF0" w:rsidRDefault="00CB6DF0" w:rsidP="00CB6DF0">
      <w:pPr>
        <w:numPr>
          <w:ilvl w:val="1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 spełnieniu warunków udziału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–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3 do SIWZ.</w:t>
      </w:r>
    </w:p>
    <w:p w:rsidR="00CB6DF0" w:rsidRPr="00CB6DF0" w:rsidRDefault="00CB6DF0" w:rsidP="00CB6DF0">
      <w:pPr>
        <w:numPr>
          <w:ilvl w:val="1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</w:t>
      </w:r>
      <w:r w:rsidRPr="00CB6DF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 braku podstaw do wykluczenia</w:t>
      </w: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–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4 do SIWZ.</w:t>
      </w:r>
    </w:p>
    <w:p w:rsidR="00CB6DF0" w:rsidRPr="00CB6DF0" w:rsidRDefault="00CB6DF0" w:rsidP="00CB6DF0">
      <w:pPr>
        <w:numPr>
          <w:ilvl w:val="1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B6D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Wzór umowy – </w:t>
      </w:r>
      <w:r w:rsidRPr="00CB6D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5 do SIWZ. </w:t>
      </w:r>
    </w:p>
    <w:p w:rsidR="00CB6DF0" w:rsidRDefault="00CB6DF0" w:rsidP="00F4091B">
      <w:pPr>
        <w:rPr>
          <w:rFonts w:ascii="Times New Roman" w:hAnsi="Times New Roman" w:cs="Times New Roman"/>
          <w:sz w:val="24"/>
          <w:szCs w:val="24"/>
        </w:rPr>
      </w:pPr>
    </w:p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004602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B37881B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4555CE7"/>
    <w:multiLevelType w:val="hybridMultilevel"/>
    <w:tmpl w:val="CA34D830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3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FA60FB"/>
    <w:multiLevelType w:val="hybridMultilevel"/>
    <w:tmpl w:val="989879F2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5" w15:restartNumberingAfterBreak="0">
    <w:nsid w:val="0BB130E3"/>
    <w:multiLevelType w:val="hybridMultilevel"/>
    <w:tmpl w:val="76C032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633056"/>
    <w:multiLevelType w:val="hybridMultilevel"/>
    <w:tmpl w:val="BCE4F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839F8"/>
    <w:multiLevelType w:val="hybridMultilevel"/>
    <w:tmpl w:val="B02AD49E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5F85C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0798"/>
    <w:multiLevelType w:val="hybridMultilevel"/>
    <w:tmpl w:val="65389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94EAE"/>
    <w:multiLevelType w:val="hybridMultilevel"/>
    <w:tmpl w:val="F710D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13ECA"/>
    <w:multiLevelType w:val="hybridMultilevel"/>
    <w:tmpl w:val="60DA07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1ABC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366CC"/>
    <w:multiLevelType w:val="hybridMultilevel"/>
    <w:tmpl w:val="B7AE4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DE66FA"/>
    <w:multiLevelType w:val="hybridMultilevel"/>
    <w:tmpl w:val="8AC40A44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13" w15:restartNumberingAfterBreak="0">
    <w:nsid w:val="22943C4C"/>
    <w:multiLevelType w:val="hybridMultilevel"/>
    <w:tmpl w:val="E81E5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45CCB"/>
    <w:multiLevelType w:val="hybridMultilevel"/>
    <w:tmpl w:val="695EB7A6"/>
    <w:lvl w:ilvl="0" w:tplc="6114A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600DEA"/>
    <w:multiLevelType w:val="hybridMultilevel"/>
    <w:tmpl w:val="16C03128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18" w15:restartNumberingAfterBreak="0">
    <w:nsid w:val="2D6D6EA1"/>
    <w:multiLevelType w:val="hybridMultilevel"/>
    <w:tmpl w:val="7E40BDDC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01F60"/>
    <w:multiLevelType w:val="hybridMultilevel"/>
    <w:tmpl w:val="B27604A6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20" w15:restartNumberingAfterBreak="0">
    <w:nsid w:val="2E5E7C17"/>
    <w:multiLevelType w:val="hybridMultilevel"/>
    <w:tmpl w:val="40A67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8565EE"/>
    <w:multiLevelType w:val="hybridMultilevel"/>
    <w:tmpl w:val="4C9C7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A3C8C"/>
    <w:multiLevelType w:val="hybridMultilevel"/>
    <w:tmpl w:val="9E2E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44B05"/>
    <w:multiLevelType w:val="hybridMultilevel"/>
    <w:tmpl w:val="6200276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40664712"/>
    <w:multiLevelType w:val="hybridMultilevel"/>
    <w:tmpl w:val="8D683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 w15:restartNumberingAfterBreak="0">
    <w:nsid w:val="44D4356E"/>
    <w:multiLevelType w:val="hybridMultilevel"/>
    <w:tmpl w:val="86FAAD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5657D20"/>
    <w:multiLevelType w:val="hybridMultilevel"/>
    <w:tmpl w:val="558A1DA6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D33"/>
    <w:multiLevelType w:val="hybridMultilevel"/>
    <w:tmpl w:val="0660CF36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31" w15:restartNumberingAfterBreak="0">
    <w:nsid w:val="51B25A92"/>
    <w:multiLevelType w:val="hybridMultilevel"/>
    <w:tmpl w:val="C6089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A291A"/>
    <w:multiLevelType w:val="hybridMultilevel"/>
    <w:tmpl w:val="02387958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A91DD3"/>
    <w:multiLevelType w:val="hybridMultilevel"/>
    <w:tmpl w:val="9600F0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1B17B1"/>
    <w:multiLevelType w:val="hybridMultilevel"/>
    <w:tmpl w:val="48D4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788B1C">
      <w:numFmt w:val="bullet"/>
      <w:lvlText w:val=""/>
      <w:lvlJc w:val="left"/>
      <w:pPr>
        <w:ind w:left="1440" w:hanging="360"/>
      </w:pPr>
      <w:rPr>
        <w:rFonts w:ascii="Wingdings" w:eastAsiaTheme="minorHAnsi" w:hAnsi="Wingdings" w:cs="Times New Roman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E57EB"/>
    <w:multiLevelType w:val="hybridMultilevel"/>
    <w:tmpl w:val="F62A3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85084B"/>
    <w:multiLevelType w:val="multilevel"/>
    <w:tmpl w:val="E1AAD58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hint="default"/>
      </w:rPr>
    </w:lvl>
  </w:abstractNum>
  <w:abstractNum w:abstractNumId="39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36017D"/>
    <w:multiLevelType w:val="hybridMultilevel"/>
    <w:tmpl w:val="8B747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6"/>
  </w:num>
  <w:num w:numId="4">
    <w:abstractNumId w:val="20"/>
  </w:num>
  <w:num w:numId="5">
    <w:abstractNumId w:val="7"/>
  </w:num>
  <w:num w:numId="6">
    <w:abstractNumId w:val="27"/>
  </w:num>
  <w:num w:numId="7">
    <w:abstractNumId w:val="40"/>
  </w:num>
  <w:num w:numId="8">
    <w:abstractNumId w:val="28"/>
  </w:num>
  <w:num w:numId="9">
    <w:abstractNumId w:val="1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6"/>
  </w:num>
  <w:num w:numId="14">
    <w:abstractNumId w:val="31"/>
  </w:num>
  <w:num w:numId="15">
    <w:abstractNumId w:val="39"/>
  </w:num>
  <w:num w:numId="16">
    <w:abstractNumId w:val="33"/>
  </w:num>
  <w:num w:numId="17">
    <w:abstractNumId w:val="32"/>
  </w:num>
  <w:num w:numId="18">
    <w:abstractNumId w:val="10"/>
  </w:num>
  <w:num w:numId="19">
    <w:abstractNumId w:val="23"/>
  </w:num>
  <w:num w:numId="20">
    <w:abstractNumId w:val="9"/>
  </w:num>
  <w:num w:numId="21">
    <w:abstractNumId w:val="3"/>
  </w:num>
  <w:num w:numId="22">
    <w:abstractNumId w:val="29"/>
  </w:num>
  <w:num w:numId="23">
    <w:abstractNumId w:val="37"/>
  </w:num>
  <w:num w:numId="24">
    <w:abstractNumId w:val="38"/>
  </w:num>
  <w:num w:numId="25">
    <w:abstractNumId w:val="11"/>
  </w:num>
  <w:num w:numId="26">
    <w:abstractNumId w:val="5"/>
  </w:num>
  <w:num w:numId="27">
    <w:abstractNumId w:val="34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0"/>
  </w:num>
  <w:num w:numId="31">
    <w:abstractNumId w:val="24"/>
  </w:num>
  <w:num w:numId="32">
    <w:abstractNumId w:val="30"/>
  </w:num>
  <w:num w:numId="33">
    <w:abstractNumId w:val="19"/>
  </w:num>
  <w:num w:numId="34">
    <w:abstractNumId w:val="12"/>
  </w:num>
  <w:num w:numId="35">
    <w:abstractNumId w:val="4"/>
  </w:num>
  <w:num w:numId="36">
    <w:abstractNumId w:val="17"/>
  </w:num>
  <w:num w:numId="37">
    <w:abstractNumId w:val="35"/>
  </w:num>
  <w:num w:numId="38">
    <w:abstractNumId w:val="6"/>
  </w:num>
  <w:num w:numId="39">
    <w:abstractNumId w:val="2"/>
  </w:num>
  <w:num w:numId="40">
    <w:abstractNumId w:val="41"/>
  </w:num>
  <w:num w:numId="41">
    <w:abstractNumId w:val="13"/>
  </w:num>
  <w:num w:numId="42">
    <w:abstractNumId w:val="8"/>
  </w:num>
  <w:num w:numId="43">
    <w:abstractNumId w:val="25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6D28"/>
    <w:rsid w:val="00273E15"/>
    <w:rsid w:val="004939EC"/>
    <w:rsid w:val="007A5EF9"/>
    <w:rsid w:val="00A8591A"/>
    <w:rsid w:val="00BE37C3"/>
    <w:rsid w:val="00CB6DF0"/>
    <w:rsid w:val="00E25DB3"/>
    <w:rsid w:val="00F4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2305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9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939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39EC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A859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@szpitalwy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p@szpitalwyszk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3710</Words>
  <Characters>22262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dcterms:created xsi:type="dcterms:W3CDTF">2018-04-26T11:38:00Z</dcterms:created>
  <dcterms:modified xsi:type="dcterms:W3CDTF">2018-04-27T11:28:00Z</dcterms:modified>
</cp:coreProperties>
</file>