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B2C8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Załącznik nr 2</w:t>
      </w:r>
    </w:p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3B2C89" w:rsidRPr="003B2C89" w:rsidRDefault="003B2C89" w:rsidP="003B2C89">
      <w:pPr>
        <w:pStyle w:val="Bezodstpw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B2C89">
        <w:rPr>
          <w:rFonts w:ascii="Times New Roman" w:hAnsi="Times New Roman" w:cs="Times New Roman"/>
          <w:b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</w:t>
      </w:r>
      <w:r w:rsidRPr="003B2C89">
        <w:rPr>
          <w:rFonts w:ascii="Times New Roman" w:eastAsia="Times New Roman" w:hAnsi="Times New Roman" w:cs="Times New Roman"/>
          <w:b/>
          <w:lang w:eastAsia="ar-SA"/>
        </w:rPr>
        <w:t>;</w:t>
      </w:r>
    </w:p>
    <w:p w:rsidR="003B2C89" w:rsidRPr="003B2C89" w:rsidRDefault="003B2C89" w:rsidP="003B2C89">
      <w:pPr>
        <w:pStyle w:val="Bezodstpw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B2C89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3B2C89">
        <w:rPr>
          <w:rFonts w:ascii="Times New Roman" w:eastAsia="Times New Roman" w:hAnsi="Times New Roman" w:cs="Times New Roman"/>
          <w:b/>
          <w:smallCaps/>
          <w:lang w:eastAsia="ar-SA"/>
        </w:rPr>
        <w:t>DEZ/Z/341/ZP- 8/2018</w:t>
      </w:r>
    </w:p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</w:p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B2C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Nazwa:  </w:t>
      </w:r>
    </w:p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B2C8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Producent /Firma :                                                                                   Typ aparatu: </w:t>
      </w:r>
    </w:p>
    <w:p w:rsidR="003B2C89" w:rsidRPr="003B2C89" w:rsidRDefault="003B2C89" w:rsidP="003B2C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B2C89">
        <w:rPr>
          <w:rFonts w:ascii="Times New Roman" w:eastAsia="Times New Roman" w:hAnsi="Times New Roman" w:cs="Times New Roman"/>
          <w:sz w:val="20"/>
          <w:szCs w:val="20"/>
          <w:lang w:eastAsia="ar-SA"/>
        </w:rPr>
        <w:t>Kraj pochodzenia :</w:t>
      </w:r>
      <w:r w:rsidRPr="003B2C8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3B2C8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                                 Rok produkcji :</w:t>
      </w:r>
    </w:p>
    <w:p w:rsidR="00F4091B" w:rsidRDefault="00F4091B" w:rsidP="00F4091B"/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4211"/>
        <w:gridCol w:w="50"/>
        <w:gridCol w:w="1562"/>
        <w:gridCol w:w="3674"/>
      </w:tblGrid>
      <w:tr w:rsidR="003B2C89" w:rsidRPr="003B2C89" w:rsidTr="007C6336">
        <w:trPr>
          <w:trHeight w:val="8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89" w:rsidRPr="003B2C89" w:rsidRDefault="003B2C89" w:rsidP="003B2C89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C89" w:rsidRPr="003B2C89" w:rsidRDefault="003B2C89" w:rsidP="003B2C89">
            <w:pPr>
              <w:keepNext/>
              <w:tabs>
                <w:tab w:val="left" w:pos="53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Parametr/Warunek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C89" w:rsidRPr="003B2C89" w:rsidRDefault="003B2C89" w:rsidP="003B2C8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</w:t>
            </w:r>
          </w:p>
          <w:p w:rsidR="003B2C89" w:rsidRPr="003B2C89" w:rsidRDefault="003B2C89" w:rsidP="003B2C8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</w:t>
            </w:r>
          </w:p>
          <w:p w:rsidR="003B2C89" w:rsidRPr="003B2C89" w:rsidRDefault="003B2C89" w:rsidP="003B2C8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tym graniczne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</w:t>
            </w:r>
          </w:p>
          <w:p w:rsidR="003B2C89" w:rsidRPr="003B2C89" w:rsidRDefault="003B2C89" w:rsidP="003B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oferowane</w:t>
            </w: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10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UNIWERSALNA  ŚCIANKA  RTG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Podać typ i producenta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313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Ścianka zdalnie sterowana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0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Elektrycznie podnoszony blat stołu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wysokość blatu stołu w pozycji poziomej dla aparatu zamontowanego na powierzchni podłogi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  70 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zmian wysokości blatu stołu  w pozycji poziomej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 25 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pochyleń stołu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od + 90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–20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49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zatrzymanie stołu                      w pozycji 0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szybkość pochylania stołu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5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/s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 przesuw wzdłużny                     (stół, układ lampa – wzmacniacz obrazu lub kombinacja)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812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Max. prędkość przesuwu wzdłużnego stołu lub układu lampa – wzmacniacz obrazu/kaseta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5 cm/s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Silnikowy przesuw poprzeczny stołu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20 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720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Ekwiwalent Al. płyty dla 100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≤  0,8 mm Al.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8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Zdalnie sterowany tubus uciskowy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Odległość ognisko – film FFD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D34D17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                               od 110 cm do 150 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Odległość blat stołu – powierzchnia kasety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D34D17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ax. 55 mm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9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sv-SE" w:eastAsia="pl-PL"/>
              </w:rPr>
              <w:t>Akceptowane formaty kaset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D34D17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od 18cmx24cm                 do 35cmx43 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kolimator do wybranego formatu kaset lub pola wzmacniacza obrazu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manualnej kolimacji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Kratka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przeciwrozproszeniowa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wyjmowana bez użycia narzędzi                        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40 l/cm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9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numPr>
                <w:ilvl w:val="0"/>
                <w:numId w:val="2"/>
              </w:numPr>
              <w:pBdr>
                <w:between w:val="single" w:sz="6" w:space="1" w:color="auto"/>
              </w:pBdr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Automatyka AEC min. 3 komorowa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Wzmacniacz obrazu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≥.30 cm (12”)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89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pól obrazowych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 3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Rozmiary poszczególnych pól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44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zatrzymania ostatniego obrazu z prześwietlenia (LIH)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monitory obrazowe o przekątnej            min. 17” LCD w sterowni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monitory obrazowe o przekątnej            min. 17” LCD w sali badań na wózku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Kamera z przetwornikiem CCD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60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pikseli kamery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in.1024x1024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stabilizacja jasności obrazu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Akwizycja i prezentacja obrazów w matrycy min. 1024x1024x12 bit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twardego dysku – liczba obrazów bez kompresji w matrycy 1024x1024x12bit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n.</w:t>
            </w:r>
          </w:p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10 000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Fluoroskopia pulsacyjna 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min. 5-15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/sek.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14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Radiografia cyfrowa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akwizycji dla zdjęć seryjnych w radiografii cyfrowej w matrycy 1024x1024x12 bit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5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cyfrowej obróbki obrazu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 minimum: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-wyostrzanie konturów w czasie rzeczywistym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-elektroniczna redukcja szumów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-regulacja okna kontrastu i jasności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-pionowe i poziome odwracanie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-powiększanie obrazów min. x 4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wyświetlanie wieloobrazowe min. 12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/ekran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</w:t>
            </w:r>
          </w:p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Wymienić i opisać poszczególne funkcje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Funkcje tekstowe. 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 minimum: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-wprowadzanie bazy danych administracyjnych o pacjencie oraz badającym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-badany organ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-komentarze do badania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Oprogramowanie pomiarowe.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 minimum: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-pomiary długości i kątów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akwizycji dla zdjęć seryjnych w radiografii cyfrowej w matrycy 1024x1024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in. 5 </w:t>
            </w:r>
            <w:proofErr w:type="spellStart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</w:t>
            </w:r>
            <w:proofErr w:type="spellStart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37.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DSA w czasie rzeczywistym 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in. 5 </w:t>
            </w:r>
            <w:proofErr w:type="spellStart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</w:t>
            </w:r>
            <w:proofErr w:type="spellStart"/>
            <w:r w:rsidR="003B2C89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Archiwizacja cyfrowa obrazów na CD-R, DVD-R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B2C89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Interfejs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DICOM 3,0</w:t>
            </w:r>
          </w:p>
          <w:p w:rsidR="003B2C89" w:rsidRPr="003B2C89" w:rsidRDefault="003B2C89" w:rsidP="003B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Min.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funkcje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: PRINT, STORAGE, WORKLIST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C89" w:rsidRPr="003B2C89" w:rsidRDefault="003B2C89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541E6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1E6" w:rsidRPr="006F0994" w:rsidRDefault="006F0994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F09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Default="006F0994" w:rsidP="006F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A541E6" w:rsidRPr="00AA2B0A" w:rsidRDefault="00FF274D" w:rsidP="006F0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A2B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Fantom do testów </w:t>
            </w:r>
            <w:r w:rsidR="00AA2B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geometrii z płytką do kontroli rozdziel</w:t>
            </w:r>
            <w:r w:rsidR="003071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</w:t>
            </w:r>
            <w:bookmarkStart w:id="0" w:name="_GoBack"/>
            <w:bookmarkEnd w:id="0"/>
            <w:r w:rsidR="00AA2B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ości wysokokontrastowej.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E6" w:rsidRPr="003B2C89" w:rsidRDefault="00FF274D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E6" w:rsidRPr="003B2C89" w:rsidRDefault="00A541E6" w:rsidP="003B2C89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I</w:t>
            </w:r>
            <w:r w:rsidRPr="003B2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I.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keepNext/>
              <w:tabs>
                <w:tab w:val="left" w:pos="122"/>
                <w:tab w:val="left" w:pos="2268"/>
              </w:tabs>
              <w:spacing w:after="0" w:line="240" w:lineRule="auto"/>
              <w:ind w:firstLine="12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  <w:t>GENERATOR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Podać typ i wytwórcę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80 kW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40 kHz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Programy anatomiczne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6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napięć dla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skopii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in. od 50 do 120 </w:t>
            </w:r>
            <w:proofErr w:type="spellStart"/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napięć dla grafii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od 40 do 150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prądów dla grafii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10-800mA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m</w:t>
            </w:r>
            <w:r w:rsidR="003071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 dla grafii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in.0,5-800mAs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x 400 V, 50Hz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 wahania napięcia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 10%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Automatyka AEC, ABC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9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ind w:left="360" w:hanging="3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</w:t>
            </w: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LAMPA RTG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Podać typ i wytwórcę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ognisk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2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małego ogniska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ax. 0,6 mm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numPr>
                <w:ilvl w:val="0"/>
                <w:numId w:val="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dużego ogniska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ax.  1,2 mm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małego ogniska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30 kW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dużego ogniska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85 kW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cieplna anody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in. 400 </w:t>
            </w:r>
            <w:proofErr w:type="spellStart"/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kHU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chłodzenia anody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in.</w:t>
            </w:r>
          </w:p>
          <w:p w:rsidR="006F0994" w:rsidRPr="003B2C89" w:rsidRDefault="006F0994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130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kHU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/min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8.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Pojemność cieplna kołpaka                                                                               </w:t>
            </w:r>
            <w:r w:rsidRPr="003B2C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                  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1600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kHU</w:t>
            </w:r>
            <w:proofErr w:type="spellEnd"/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Obroty anody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D34D17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6F0994"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in. 8500 obrotów/min.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230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dawki pochłoniętej przez pacjenta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V</w:t>
            </w:r>
            <w:r w:rsidR="003D04A4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Przycisk nożny do wyzwalania fluoroskopii w sali badań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D34D1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7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Interkom dwukierunkowy do komunikacji z pacjentem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D34D1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3B2C89">
              <w:rPr>
                <w:rFonts w:ascii="Times New Roman" w:eastAsia="Tahoma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00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keepNext/>
              <w:pBdr>
                <w:between w:val="single" w:sz="6" w:space="1" w:color="auto"/>
              </w:pBd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</w:t>
            </w:r>
            <w:r w:rsidR="003D04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INNE INFORMACJE,  WARUNKI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GWARANCJI I SERWISU</w:t>
            </w:r>
            <w:r w:rsidRPr="003B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816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Ścianka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generator, lampa </w:t>
            </w:r>
            <w:proofErr w:type="spellStart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proofErr w:type="spellEnd"/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wyprodukowane przez tego samego wytwórcę 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D34D17">
            <w:pPr>
              <w:pBdr>
                <w:between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Tak, podać nazwę elementu i wytwórcy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05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 usytuowania aparatu oraz obliczenia osłon stałych w cenie oferty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05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Integracja z istniejącymi w Pracowni Rentgenodiagnostyki urządzeniami do radiografii pośredniej.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3B2C89" w:rsidTr="007C63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305"/>
          <w:jc w:val="center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Pełna gwarancja na oferowany system łącznie z lampą RTG min. 24 miesięcy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D34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3B2C8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994" w:rsidRPr="003B2C89" w:rsidRDefault="006F0994" w:rsidP="006F0994">
            <w:pPr>
              <w:pBdr>
                <w:between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61" w:type="dxa"/>
            <w:gridSpan w:val="2"/>
          </w:tcPr>
          <w:p w:rsidR="006F0994" w:rsidRPr="004D4C11" w:rsidRDefault="006F0994" w:rsidP="006F09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Oświadczamy, że przedmiot oferty jest kompletny i będzie po zainstalowaniu gotowy do pracy bez żadnych dodatkowych zakupów.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F0994" w:rsidRPr="004D4C11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39"/>
        </w:trPr>
        <w:tc>
          <w:tcPr>
            <w:tcW w:w="704" w:type="dxa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0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</w:tcPr>
          <w:p w:rsidR="006F0994" w:rsidRPr="004D4C11" w:rsidRDefault="006F0994" w:rsidP="006F09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Możliwość zgłoszeń awarii 24 h/ dobę, 365 dni w roku.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F0994" w:rsidRPr="004D4C11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bottom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0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bottom"/>
          </w:tcPr>
          <w:p w:rsidR="006F0994" w:rsidRPr="004D4C11" w:rsidRDefault="006F0994" w:rsidP="006F09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Okres gwarancji - minimum </w:t>
            </w:r>
            <w:r w:rsidRPr="004D4C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 miesiące</w:t>
            </w: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licząc od daty instalacji 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Czas przystąpienia do naprawy max. 48 h.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D34D17">
              <w:rPr>
                <w:rFonts w:ascii="Times New Roman" w:hAnsi="Times New Roman" w:cs="Times New Roman"/>
                <w:sz w:val="20"/>
                <w:szCs w:val="20"/>
              </w:rPr>
              <w:t>, p</w:t>
            </w: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odać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188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62" w:type="dxa"/>
            <w:vAlign w:val="center"/>
          </w:tcPr>
          <w:p w:rsidR="006F0994" w:rsidRPr="00D34D17" w:rsidRDefault="006F0994" w:rsidP="00D34D1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7">
              <w:rPr>
                <w:rFonts w:ascii="Times New Roman" w:hAnsi="Times New Roman" w:cs="Times New Roman"/>
                <w:sz w:val="20"/>
                <w:szCs w:val="20"/>
              </w:rPr>
              <w:t>max 3 dni robocze</w:t>
            </w:r>
          </w:p>
          <w:p w:rsidR="006F0994" w:rsidRPr="00D34D17" w:rsidRDefault="00D34D17" w:rsidP="00D34D1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F0994" w:rsidRPr="00D34D17">
              <w:rPr>
                <w:rFonts w:ascii="Times New Roman" w:hAnsi="Times New Roman" w:cs="Times New Roman"/>
                <w:sz w:val="20"/>
                <w:szCs w:val="20"/>
              </w:rPr>
              <w:t>odać w dniach</w:t>
            </w:r>
          </w:p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Liczba bezpłatnych przeglądów aparatu w czasie gwarancji.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Min 2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Serwis autoryzowany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Siedziba serwisu gwarancyjnego – nazwa,  dane adresowe, telefon, fax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0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Siedziba serwisu pogwarancyjnego – nazwa,  dane adresowe, telefon, fax.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  <w:vAlign w:val="center"/>
          </w:tcPr>
          <w:p w:rsidR="006F0994" w:rsidRPr="00202F95" w:rsidRDefault="006F0994" w:rsidP="006F0994">
            <w:pPr>
              <w:pStyle w:val="Nagwek"/>
              <w:tabs>
                <w:tab w:val="left" w:pos="851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Pr="00202F95">
              <w:rPr>
                <w:sz w:val="20"/>
              </w:rPr>
              <w:t>.</w:t>
            </w:r>
          </w:p>
        </w:tc>
        <w:tc>
          <w:tcPr>
            <w:tcW w:w="4261" w:type="dxa"/>
            <w:gridSpan w:val="2"/>
            <w:vAlign w:val="center"/>
          </w:tcPr>
          <w:p w:rsidR="006F0994" w:rsidRPr="004D4C11" w:rsidRDefault="006F0994" w:rsidP="006F0994">
            <w:pPr>
              <w:pStyle w:val="Nagwek"/>
              <w:tabs>
                <w:tab w:val="left" w:pos="851"/>
              </w:tabs>
              <w:rPr>
                <w:sz w:val="20"/>
              </w:rPr>
            </w:pPr>
            <w:r w:rsidRPr="004D4C11">
              <w:rPr>
                <w:sz w:val="20"/>
              </w:rPr>
              <w:t xml:space="preserve">Montaż i uruchomienie natychmiast po dostawie urządzenia wraz </w:t>
            </w:r>
            <w:r w:rsidRPr="004D4C11">
              <w:rPr>
                <w:b/>
                <w:sz w:val="20"/>
              </w:rPr>
              <w:t>ze szkoleniem personelu medycznego,</w:t>
            </w:r>
            <w:r w:rsidRPr="004D4C11">
              <w:rPr>
                <w:sz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62" w:type="dxa"/>
            <w:vAlign w:val="center"/>
          </w:tcPr>
          <w:p w:rsidR="006F0994" w:rsidRPr="004D4C11" w:rsidRDefault="006F0994" w:rsidP="006F09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261" w:type="dxa"/>
            <w:gridSpan w:val="2"/>
          </w:tcPr>
          <w:p w:rsidR="006F0994" w:rsidRPr="004D4C11" w:rsidRDefault="006F0994" w:rsidP="006F0994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C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Deklaracja zgodności,   Certyfikat CE</w:t>
            </w:r>
          </w:p>
        </w:tc>
        <w:tc>
          <w:tcPr>
            <w:tcW w:w="1562" w:type="dxa"/>
          </w:tcPr>
          <w:p w:rsidR="006F0994" w:rsidRPr="004D4C11" w:rsidRDefault="006F0994" w:rsidP="006F0994">
            <w:pPr>
              <w:pStyle w:val="Nagwek1"/>
              <w:tabs>
                <w:tab w:val="left" w:pos="0"/>
              </w:tabs>
              <w:ind w:left="87"/>
              <w:rPr>
                <w:b w:val="0"/>
                <w:sz w:val="20"/>
                <w:szCs w:val="20"/>
              </w:rPr>
            </w:pPr>
            <w:r w:rsidRPr="004D4C11">
              <w:rPr>
                <w:b w:val="0"/>
                <w:snapToGrid w:val="0"/>
                <w:color w:val="000000"/>
                <w:sz w:val="20"/>
                <w:szCs w:val="20"/>
              </w:rPr>
              <w:t>Tak, załączyć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  <w:tr w:rsidR="006F0994" w:rsidRPr="00E20052" w:rsidTr="007C63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704" w:type="dxa"/>
          </w:tcPr>
          <w:p w:rsidR="006F0994" w:rsidRPr="00202F95" w:rsidRDefault="006F0994" w:rsidP="006F0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261" w:type="dxa"/>
            <w:gridSpan w:val="2"/>
          </w:tcPr>
          <w:p w:rsidR="006F0994" w:rsidRPr="004D4C11" w:rsidRDefault="006F0994" w:rsidP="006F0994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4D4C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Dokumenty potwierdzające, że przedmiot zamówienia został wprowadzony do obrotu i używania na terenie Polski- zgodnie z przepisami ustawy  o wyrobach medycznych z dnia 20 maja 2010 roku </w:t>
            </w:r>
          </w:p>
          <w:p w:rsidR="006F0994" w:rsidRPr="004D4C11" w:rsidRDefault="006F0994" w:rsidP="006F0994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6F0994" w:rsidRPr="004D4C11" w:rsidRDefault="006F0994" w:rsidP="006F0994">
            <w:pPr>
              <w:pStyle w:val="Nagwek1"/>
              <w:tabs>
                <w:tab w:val="left" w:pos="0"/>
              </w:tabs>
              <w:ind w:left="87"/>
              <w:rPr>
                <w:b w:val="0"/>
                <w:sz w:val="20"/>
                <w:szCs w:val="20"/>
              </w:rPr>
            </w:pPr>
            <w:r w:rsidRPr="004D4C11">
              <w:rPr>
                <w:b w:val="0"/>
                <w:snapToGrid w:val="0"/>
                <w:color w:val="000000"/>
                <w:sz w:val="20"/>
                <w:szCs w:val="20"/>
              </w:rPr>
              <w:t>Tak, załączyć</w:t>
            </w:r>
          </w:p>
        </w:tc>
        <w:tc>
          <w:tcPr>
            <w:tcW w:w="3674" w:type="dxa"/>
            <w:shd w:val="clear" w:color="auto" w:fill="auto"/>
          </w:tcPr>
          <w:p w:rsidR="006F0994" w:rsidRPr="00E20052" w:rsidRDefault="006F0994" w:rsidP="006F0994">
            <w:pPr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</w:tc>
      </w:tr>
    </w:tbl>
    <w:p w:rsidR="003B2C89" w:rsidRPr="003B2C89" w:rsidRDefault="003B2C89" w:rsidP="003B2C89">
      <w:pPr>
        <w:tabs>
          <w:tab w:val="left" w:pos="567"/>
          <w:tab w:val="left" w:pos="5040"/>
          <w:tab w:val="right" w:pos="7371"/>
        </w:tabs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B2C8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3B2C8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3B2C89" w:rsidRPr="003B2C89" w:rsidRDefault="003B2C89" w:rsidP="003B2C89">
      <w:pPr>
        <w:numPr>
          <w:ilvl w:val="0"/>
          <w:numId w:val="3"/>
        </w:numPr>
        <w:spacing w:after="0" w:line="240" w:lineRule="auto"/>
        <w:ind w:left="240" w:right="-828" w:hanging="2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B2C89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Wszystkie  parametry  i wartości podane w zestawieniu muszą dotyczyć oferowanej konfiguracji.</w:t>
      </w:r>
    </w:p>
    <w:p w:rsidR="003B2C89" w:rsidRPr="003B2C89" w:rsidRDefault="003B2C89" w:rsidP="003B2C89">
      <w:pPr>
        <w:numPr>
          <w:ilvl w:val="0"/>
          <w:numId w:val="3"/>
        </w:numPr>
        <w:spacing w:after="0" w:line="240" w:lineRule="auto"/>
        <w:ind w:left="240" w:right="-828" w:hanging="24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B2C89">
        <w:rPr>
          <w:rFonts w:ascii="Times New Roman" w:eastAsia="Times New Roman" w:hAnsi="Times New Roman" w:cs="Times New Roman"/>
          <w:sz w:val="18"/>
          <w:szCs w:val="18"/>
          <w:lang w:eastAsia="pl-PL"/>
        </w:rPr>
        <w:t>Parametry, których wartość liczbowa określona jest w rubryce „parametry wymagane” lub których spełnienie jest konieczne (zaznaczone TAK) stanowią wymagania, których niespełnienie spowoduje odrzucenie oferty.</w:t>
      </w:r>
    </w:p>
    <w:p w:rsidR="003B2C89" w:rsidRPr="003B2C89" w:rsidRDefault="003B2C89" w:rsidP="003B2C89">
      <w:pPr>
        <w:numPr>
          <w:ilvl w:val="0"/>
          <w:numId w:val="3"/>
        </w:numPr>
        <w:spacing w:after="0" w:line="240" w:lineRule="auto"/>
        <w:ind w:left="240" w:right="-828" w:hanging="24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B2C89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sprawdzenia wiarygodności parametrów wpisanych w tabeli, Zamawiający zastrzega sobie prawo do weryfikacji danych technicznych u producenta.</w:t>
      </w:r>
    </w:p>
    <w:p w:rsidR="003B2C89" w:rsidRPr="003B2C89" w:rsidRDefault="003B2C89" w:rsidP="003B2C89">
      <w:pPr>
        <w:tabs>
          <w:tab w:val="left" w:pos="567"/>
          <w:tab w:val="left" w:pos="5040"/>
          <w:tab w:val="right" w:pos="737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B2C89" w:rsidRPr="003B2C89" w:rsidRDefault="003B2C89" w:rsidP="003B2C89">
      <w:pPr>
        <w:tabs>
          <w:tab w:val="left" w:pos="567"/>
          <w:tab w:val="left" w:pos="5040"/>
          <w:tab w:val="righ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B2C89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Oświadczamy, że oferowane powyżej wyspecyfikowane urządzenie jest kompletne  i będzie po zainstalowaniu gotowe do podjęcia działalności diagnostycznej bez żadnych dodatkowych zakupów i inwestycji ( poza materiałami eksploatacyjnymi)</w:t>
      </w:r>
    </w:p>
    <w:p w:rsidR="003B2C89" w:rsidRPr="003B2C89" w:rsidRDefault="003B2C89" w:rsidP="003B2C89">
      <w:pPr>
        <w:tabs>
          <w:tab w:val="left" w:pos="567"/>
          <w:tab w:val="left" w:pos="5040"/>
          <w:tab w:val="righ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07CF9" w:rsidRPr="00E07CF9" w:rsidRDefault="00E07CF9" w:rsidP="00E07CF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07CF9">
        <w:rPr>
          <w:rFonts w:ascii="Times New Roman" w:hAnsi="Times New Roman" w:cs="Times New Roman"/>
          <w:b/>
        </w:rPr>
        <w:t>Informacje podane przez Wykonawcę do przeliczenia punktów w kryterium jakościowym:</w:t>
      </w:r>
    </w:p>
    <w:tbl>
      <w:tblPr>
        <w:tblW w:w="105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3480"/>
        <w:gridCol w:w="1912"/>
        <w:gridCol w:w="2486"/>
        <w:gridCol w:w="2056"/>
      </w:tblGrid>
      <w:tr w:rsidR="00E07CF9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F9" w:rsidRPr="00E07CF9" w:rsidRDefault="00E07CF9" w:rsidP="00E07CF9">
            <w:pPr>
              <w:tabs>
                <w:tab w:val="left" w:pos="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E07CF9" w:rsidRDefault="00E07CF9" w:rsidP="00E07CF9">
            <w:pPr>
              <w:keepNext/>
              <w:tabs>
                <w:tab w:val="left" w:pos="53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Parametr/Warunek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E07CF9" w:rsidRDefault="00E07CF9" w:rsidP="00E07CF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</w:t>
            </w:r>
          </w:p>
          <w:p w:rsidR="00E07CF9" w:rsidRPr="00E07CF9" w:rsidRDefault="00E07CF9" w:rsidP="00E07CF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</w:t>
            </w:r>
          </w:p>
          <w:p w:rsidR="00E07CF9" w:rsidRPr="00E07CF9" w:rsidRDefault="00E07CF9" w:rsidP="00E07CF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tym graniczne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F9" w:rsidRPr="00E07CF9" w:rsidRDefault="00E07CF9" w:rsidP="00E0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</w:t>
            </w:r>
          </w:p>
          <w:p w:rsidR="00E07CF9" w:rsidRPr="00E07CF9" w:rsidRDefault="00E07CF9" w:rsidP="00E0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oferowane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E07CF9" w:rsidRDefault="00E07CF9" w:rsidP="00E07CF9">
            <w:pPr>
              <w:keepNext/>
              <w:tabs>
                <w:tab w:val="left" w:pos="-603"/>
              </w:tabs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07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</w:t>
            </w:r>
          </w:p>
          <w:p w:rsidR="00E07CF9" w:rsidRPr="00E07CF9" w:rsidRDefault="00E07CF9" w:rsidP="00E07CF9">
            <w:pPr>
              <w:keepNext/>
              <w:tabs>
                <w:tab w:val="left" w:pos="-603"/>
              </w:tabs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</w:tc>
      </w:tr>
      <w:tr w:rsidR="00E07CF9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F9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Minimalna wysokość blatu stołu w pozycji poziomej dla aparatu zamontowanego na powierzchni podłogi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FA3EE7" w:rsidRDefault="003374CE" w:rsidP="00E07CF9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≤  70 cm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F9" w:rsidRPr="00FA3EE7" w:rsidRDefault="00E07CF9" w:rsidP="00E0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F9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0 pkt    &lt; 70 cm</w:t>
            </w:r>
            <w:r w:rsidR="00FA3EE7" w:rsidRP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Zakres pochyleń stołu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475714">
            <w:pPr>
              <w:pBdr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od + 90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do –20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 w:rsidRP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    ≥ od + 90° do – 30°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Maksymalna szybkość pochylania stołu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5</w:t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 ≥ 6°/s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Max. prędkość przesuwu wzdłużnego stołu lub układu lampa – wzmacniacz obrazu/kaseta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5 cm/s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 ≥ 7 cm/s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Silnikowy przesuw poprzeczny stołu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≥ 20 cm                           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&gt; 20 cm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pBdr>
                <w:between w:val="single" w:sz="6" w:space="1" w:color="auto"/>
              </w:pBd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Kratka 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przeciwrozproszeniowa</w:t>
            </w:r>
            <w:proofErr w:type="spellEnd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 wyjmowana bez użycia narzędzi                       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≥ 40 l/cm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&gt; 40 l/cm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Prędkość akwizycji dla zdjęć seryjnych w radiografii cyfrowej w matrycy 1024x1024x12 bit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min. 5 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FA3E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</w:t>
            </w:r>
          </w:p>
          <w:p w:rsidR="003374CE" w:rsidRPr="00FA3EE7" w:rsidRDefault="003374CE" w:rsidP="00FA3E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&gt; 7 </w:t>
            </w:r>
            <w:proofErr w:type="spellStart"/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obr</w:t>
            </w:r>
            <w:proofErr w:type="spellEnd"/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./</w:t>
            </w:r>
            <w:proofErr w:type="spellStart"/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sek</w:t>
            </w:r>
            <w:proofErr w:type="spellEnd"/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3374CE" w:rsidRDefault="003374CE" w:rsidP="00FA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74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DSA w czasie rzeczywistym </w:t>
            </w:r>
          </w:p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 xml:space="preserve">in. 5 </w:t>
            </w:r>
            <w:proofErr w:type="spellStart"/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3374CE" w:rsidRDefault="003374CE" w:rsidP="00FA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37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wymagana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37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 pkt,    </w:t>
            </w:r>
          </w:p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≥ 7obr/</w:t>
            </w:r>
            <w:proofErr w:type="spellStart"/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sek</w:t>
            </w:r>
            <w:proofErr w:type="spellEnd"/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FA3EE7"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Częstotliwość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in. 40 kHz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pkt,    ≥ 50 kHz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Zakres prądów dla grafii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in. 10-800mA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Wartość wymagana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 xml:space="preserve"> 0 pkt</w:t>
            </w:r>
          </w:p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18"/>
                <w:szCs w:val="18"/>
              </w:rPr>
              <w:t>≥10-1000mA</w:t>
            </w:r>
            <w:r w:rsidR="00FA3EE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FA3EE7"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A3EE7">
              <w:rPr>
                <w:rFonts w:ascii="Times New Roman" w:hAnsi="Times New Roman" w:cs="Times New Roman"/>
                <w:b/>
                <w:sz w:val="18"/>
                <w:szCs w:val="18"/>
              </w:rPr>
              <w:t>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Moc małego ogniska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475714">
            <w:pPr>
              <w:tabs>
                <w:tab w:val="left" w:pos="49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in. 30 kW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3374CE" w:rsidRDefault="003374CE" w:rsidP="00FA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37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wymagana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Pr="003374C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 pkt,   </w:t>
            </w:r>
          </w:p>
          <w:p w:rsidR="003374CE" w:rsidRPr="00FA3EE7" w:rsidRDefault="003374CE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≥ 35 kW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="00FA3EE7"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3374CE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Moc dużego ogniska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3374CE">
            <w:pPr>
              <w:tabs>
                <w:tab w:val="left" w:pos="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374CE" w:rsidRPr="00FA3EE7">
              <w:rPr>
                <w:rFonts w:ascii="Times New Roman" w:hAnsi="Times New Roman" w:cs="Times New Roman"/>
                <w:sz w:val="20"/>
                <w:szCs w:val="20"/>
              </w:rPr>
              <w:t>in. 85 kW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36" w:rsidRPr="007C6336" w:rsidRDefault="007C6336" w:rsidP="00FA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C63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wymagana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Pr="007C63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 pkt,   </w:t>
            </w:r>
          </w:p>
          <w:p w:rsidR="003374CE" w:rsidRPr="00FA3EE7" w:rsidRDefault="007C6336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≥ 90 kW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="00FA3EE7"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pkt</w:t>
            </w:r>
          </w:p>
        </w:tc>
      </w:tr>
      <w:tr w:rsidR="003374CE" w:rsidRPr="00E07CF9" w:rsidTr="00D34D17">
        <w:trPr>
          <w:trHeight w:val="81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FA3EE7" w:rsidP="00FA3EE7">
            <w:pPr>
              <w:tabs>
                <w:tab w:val="left" w:pos="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7C6336" w:rsidP="00FA3EE7">
            <w:pPr>
              <w:keepNext/>
              <w:tabs>
                <w:tab w:val="left" w:pos="53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EE7">
              <w:rPr>
                <w:rFonts w:ascii="Times New Roman" w:hAnsi="Times New Roman" w:cs="Times New Roman"/>
                <w:sz w:val="20"/>
                <w:szCs w:val="20"/>
              </w:rPr>
              <w:t>Szybkość chłodzenia anody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4CE" w:rsidRPr="00FA3EE7" w:rsidRDefault="00475714" w:rsidP="00475714">
            <w:pPr>
              <w:tabs>
                <w:tab w:val="left" w:pos="4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</w:t>
            </w:r>
            <w:r w:rsidR="007C6336" w:rsidRPr="007C6336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in.</w:t>
            </w:r>
            <w:r w:rsidR="007C6336" w:rsidRPr="00FA3EE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130 </w:t>
            </w:r>
            <w:proofErr w:type="spellStart"/>
            <w:r w:rsidR="007C6336" w:rsidRPr="00FA3EE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kHU</w:t>
            </w:r>
            <w:proofErr w:type="spellEnd"/>
            <w:r w:rsidR="007C6336" w:rsidRPr="00FA3EE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/min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CE" w:rsidRPr="00FA3EE7" w:rsidRDefault="003374CE" w:rsidP="0033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36" w:rsidRPr="007C6336" w:rsidRDefault="007C6336" w:rsidP="00FA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C63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wymagana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  <w:r w:rsidRPr="007C63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 pkt,  </w:t>
            </w:r>
          </w:p>
          <w:p w:rsidR="003374CE" w:rsidRPr="00FA3EE7" w:rsidRDefault="007C6336" w:rsidP="00FA3EE7">
            <w:pPr>
              <w:keepNext/>
              <w:tabs>
                <w:tab w:val="left" w:pos="-603"/>
              </w:tabs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≥ 135 </w:t>
            </w:r>
            <w:proofErr w:type="spellStart"/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kHU</w:t>
            </w:r>
            <w:proofErr w:type="spellEnd"/>
            <w:r w:rsidRP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/min</w:t>
            </w:r>
            <w:r w:rsidR="00FA3E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</w:t>
            </w:r>
            <w:r w:rsidR="00FA3EE7"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  <w:r w:rsidRPr="00FA3EE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pkt</w:t>
            </w:r>
          </w:p>
        </w:tc>
      </w:tr>
    </w:tbl>
    <w:p w:rsid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202F95" w:rsidRP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202F95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202F95" w:rsidRPr="00202F95" w:rsidRDefault="00202F95" w:rsidP="00202F95">
      <w:pPr>
        <w:numPr>
          <w:ilvl w:val="0"/>
          <w:numId w:val="5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202F95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202F95" w:rsidRPr="00202F95" w:rsidRDefault="00202F95" w:rsidP="00202F95">
      <w:pPr>
        <w:numPr>
          <w:ilvl w:val="0"/>
          <w:numId w:val="5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202F95" w:rsidRPr="00202F95" w:rsidRDefault="00202F95" w:rsidP="00202F95">
      <w:pPr>
        <w:numPr>
          <w:ilvl w:val="0"/>
          <w:numId w:val="5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02F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02F95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202F95" w:rsidRPr="00202F95" w:rsidRDefault="00202F95" w:rsidP="00202F95">
      <w:pPr>
        <w:numPr>
          <w:ilvl w:val="2"/>
          <w:numId w:val="5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2F95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202F95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3B2C89" w:rsidRPr="003B2C89" w:rsidRDefault="003B2C89" w:rsidP="003B2C89">
      <w:pPr>
        <w:tabs>
          <w:tab w:val="left" w:pos="567"/>
          <w:tab w:val="left" w:pos="5040"/>
          <w:tab w:val="righ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B2C89" w:rsidRDefault="003B2C89" w:rsidP="00F4091B"/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142A89"/>
    <w:multiLevelType w:val="hybridMultilevel"/>
    <w:tmpl w:val="7A72C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296C8B"/>
    <w:multiLevelType w:val="hybridMultilevel"/>
    <w:tmpl w:val="86D66898"/>
    <w:lvl w:ilvl="0" w:tplc="A53C737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</w:rPr>
    </w:lvl>
    <w:lvl w:ilvl="1" w:tplc="9D183178">
      <w:start w:val="1"/>
      <w:numFmt w:val="bullet"/>
      <w:lvlText w:val="–"/>
      <w:lvlJc w:val="left"/>
      <w:pPr>
        <w:tabs>
          <w:tab w:val="num" w:pos="1364"/>
        </w:tabs>
        <w:ind w:left="1364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7207D8A"/>
    <w:multiLevelType w:val="hybridMultilevel"/>
    <w:tmpl w:val="7A72C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3E0E99"/>
    <w:multiLevelType w:val="hybridMultilevel"/>
    <w:tmpl w:val="27622E5E"/>
    <w:lvl w:ilvl="0" w:tplc="77821F04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083418C"/>
    <w:multiLevelType w:val="hybridMultilevel"/>
    <w:tmpl w:val="864EC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2F95"/>
    <w:rsid w:val="00206D28"/>
    <w:rsid w:val="003071D9"/>
    <w:rsid w:val="003374CE"/>
    <w:rsid w:val="003B2C89"/>
    <w:rsid w:val="003D04A4"/>
    <w:rsid w:val="00475714"/>
    <w:rsid w:val="004D4C11"/>
    <w:rsid w:val="00654D7C"/>
    <w:rsid w:val="006F0994"/>
    <w:rsid w:val="007C6336"/>
    <w:rsid w:val="00A541E6"/>
    <w:rsid w:val="00AA2B0A"/>
    <w:rsid w:val="00BE37C3"/>
    <w:rsid w:val="00D34D17"/>
    <w:rsid w:val="00E07CF9"/>
    <w:rsid w:val="00F4091B"/>
    <w:rsid w:val="00FA3EE7"/>
    <w:rsid w:val="00F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902B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D4C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C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2C8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4D4C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D4C1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4D4C11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C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C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C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7CF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C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1359</Words>
  <Characters>8159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11</cp:revision>
  <dcterms:created xsi:type="dcterms:W3CDTF">2018-04-26T11:38:00Z</dcterms:created>
  <dcterms:modified xsi:type="dcterms:W3CDTF">2018-04-27T11:38:00Z</dcterms:modified>
</cp:coreProperties>
</file>